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2648E" w14:textId="77777777" w:rsidR="009A6AE1" w:rsidRPr="00A2612D" w:rsidRDefault="00C361D0" w:rsidP="009A6AE1">
      <w:pPr>
        <w:jc w:val="center"/>
        <w:rPr>
          <w:rFonts w:asciiTheme="minorHAnsi" w:hAnsiTheme="minorHAnsi" w:cstheme="minorHAnsi"/>
          <w:b/>
          <w:bCs/>
          <w:sz w:val="20"/>
          <w:szCs w:val="20"/>
        </w:rPr>
      </w:pPr>
      <w:r w:rsidRPr="00A2612D">
        <w:rPr>
          <w:rFonts w:asciiTheme="minorHAnsi" w:hAnsiTheme="minorHAnsi" w:cstheme="minorHAnsi"/>
          <w:b/>
          <w:bCs/>
          <w:sz w:val="20"/>
          <w:szCs w:val="20"/>
        </w:rPr>
        <w:t>CURRICULUM VITAE</w:t>
      </w:r>
    </w:p>
    <w:p w14:paraId="4628A1B5" w14:textId="77777777" w:rsidR="00C361D0" w:rsidRPr="00A2612D" w:rsidRDefault="008C03D8" w:rsidP="009A6AE1">
      <w:pPr>
        <w:jc w:val="center"/>
        <w:rPr>
          <w:rFonts w:asciiTheme="minorHAnsi" w:hAnsiTheme="minorHAnsi" w:cstheme="minorHAnsi"/>
          <w:b/>
          <w:bCs/>
          <w:sz w:val="20"/>
          <w:szCs w:val="20"/>
        </w:rPr>
      </w:pPr>
      <w:r>
        <w:rPr>
          <w:rFonts w:asciiTheme="minorHAnsi" w:hAnsiTheme="minorHAnsi" w:cstheme="minorHAnsi"/>
          <w:b/>
          <w:bCs/>
          <w:sz w:val="20"/>
          <w:szCs w:val="20"/>
        </w:rPr>
        <w:t>September 30, 2026</w:t>
      </w:r>
    </w:p>
    <w:p w14:paraId="1FD07BFD" w14:textId="77777777" w:rsidR="007B1C54" w:rsidRPr="00A2612D" w:rsidRDefault="007B1C54" w:rsidP="003D37F4">
      <w:pPr>
        <w:rPr>
          <w:rFonts w:asciiTheme="minorHAnsi" w:hAnsiTheme="minorHAnsi" w:cstheme="minorHAnsi"/>
          <w:b/>
          <w:bCs/>
          <w:sz w:val="20"/>
          <w:szCs w:val="20"/>
        </w:rPr>
      </w:pPr>
    </w:p>
    <w:p w14:paraId="1C316D95" w14:textId="77777777" w:rsidR="009A6AE1" w:rsidRPr="00A2612D" w:rsidRDefault="00185197" w:rsidP="003D37F4">
      <w:pPr>
        <w:jc w:val="center"/>
        <w:rPr>
          <w:rFonts w:asciiTheme="minorHAnsi" w:hAnsiTheme="minorHAnsi" w:cstheme="minorHAnsi"/>
          <w:b/>
          <w:bCs/>
          <w:sz w:val="20"/>
          <w:szCs w:val="20"/>
        </w:rPr>
      </w:pPr>
      <w:r w:rsidRPr="00A2612D">
        <w:rPr>
          <w:rFonts w:asciiTheme="minorHAnsi" w:hAnsiTheme="minorHAnsi" w:cstheme="minorHAnsi"/>
          <w:b/>
          <w:bCs/>
          <w:sz w:val="20"/>
          <w:szCs w:val="20"/>
        </w:rPr>
        <w:t>Michael B. Edwards, Ph.D.</w:t>
      </w:r>
    </w:p>
    <w:p w14:paraId="2F45AA59" w14:textId="77777777" w:rsidR="00C361D0" w:rsidRDefault="009A6AE1" w:rsidP="003D37F4">
      <w:pPr>
        <w:jc w:val="center"/>
        <w:rPr>
          <w:rFonts w:asciiTheme="minorHAnsi" w:hAnsiTheme="minorHAnsi" w:cstheme="minorHAnsi"/>
          <w:bCs/>
          <w:sz w:val="20"/>
          <w:szCs w:val="20"/>
        </w:rPr>
      </w:pPr>
      <w:r w:rsidRPr="00A2612D">
        <w:rPr>
          <w:rFonts w:asciiTheme="minorHAnsi" w:hAnsiTheme="minorHAnsi" w:cstheme="minorHAnsi"/>
          <w:bCs/>
          <w:sz w:val="20"/>
          <w:szCs w:val="20"/>
        </w:rPr>
        <w:t>Professor</w:t>
      </w:r>
      <w:r w:rsidR="001956E0" w:rsidRPr="00A2612D">
        <w:rPr>
          <w:rFonts w:asciiTheme="minorHAnsi" w:hAnsiTheme="minorHAnsi" w:cstheme="minorHAnsi"/>
          <w:bCs/>
          <w:sz w:val="20"/>
          <w:szCs w:val="20"/>
        </w:rPr>
        <w:t xml:space="preserve"> </w:t>
      </w:r>
    </w:p>
    <w:p w14:paraId="1EA4DB2C" w14:textId="77777777" w:rsidR="00CA64C6" w:rsidRPr="00A2612D" w:rsidRDefault="00CA64C6" w:rsidP="003D37F4">
      <w:pPr>
        <w:jc w:val="center"/>
        <w:rPr>
          <w:rFonts w:asciiTheme="minorHAnsi" w:hAnsiTheme="minorHAnsi" w:cstheme="minorHAnsi"/>
          <w:bCs/>
          <w:sz w:val="20"/>
          <w:szCs w:val="20"/>
        </w:rPr>
      </w:pPr>
      <w:r>
        <w:rPr>
          <w:rFonts w:asciiTheme="minorHAnsi" w:hAnsiTheme="minorHAnsi" w:cstheme="minorHAnsi"/>
          <w:bCs/>
          <w:sz w:val="20"/>
          <w:szCs w:val="20"/>
        </w:rPr>
        <w:t>Director, Distance Education Programs</w:t>
      </w:r>
    </w:p>
    <w:p w14:paraId="3578DB5C" w14:textId="77777777" w:rsidR="00CA64C6" w:rsidRPr="00A2612D" w:rsidRDefault="00CA64C6" w:rsidP="003D37F4">
      <w:pPr>
        <w:jc w:val="center"/>
        <w:rPr>
          <w:rFonts w:asciiTheme="minorHAnsi" w:hAnsiTheme="minorHAnsi" w:cstheme="minorHAnsi"/>
          <w:bCs/>
          <w:sz w:val="20"/>
          <w:szCs w:val="20"/>
        </w:rPr>
      </w:pPr>
      <w:r>
        <w:rPr>
          <w:rFonts w:asciiTheme="minorHAnsi" w:hAnsiTheme="minorHAnsi" w:cstheme="minorHAnsi"/>
          <w:bCs/>
          <w:sz w:val="20"/>
          <w:szCs w:val="20"/>
        </w:rPr>
        <w:t>Interim Director, Undergraduate Programs</w:t>
      </w:r>
    </w:p>
    <w:p w14:paraId="788430FC" w14:textId="77777777" w:rsidR="006B5311" w:rsidRPr="00A2612D" w:rsidRDefault="006B5311" w:rsidP="003D37F4">
      <w:pPr>
        <w:jc w:val="center"/>
        <w:rPr>
          <w:rFonts w:asciiTheme="minorHAnsi" w:hAnsiTheme="minorHAnsi" w:cstheme="minorHAnsi"/>
          <w:bCs/>
          <w:sz w:val="20"/>
          <w:szCs w:val="20"/>
        </w:rPr>
      </w:pPr>
    </w:p>
    <w:p w14:paraId="02582837" w14:textId="77777777" w:rsidR="006B5311" w:rsidRPr="00A2612D" w:rsidRDefault="006B5311" w:rsidP="006B5311">
      <w:pPr>
        <w:jc w:val="center"/>
        <w:rPr>
          <w:rFonts w:asciiTheme="minorHAnsi" w:hAnsiTheme="minorHAnsi" w:cstheme="minorHAnsi"/>
          <w:bCs/>
          <w:sz w:val="20"/>
          <w:szCs w:val="20"/>
        </w:rPr>
      </w:pPr>
      <w:r w:rsidRPr="00A2612D">
        <w:rPr>
          <w:rFonts w:asciiTheme="minorHAnsi" w:hAnsiTheme="minorHAnsi" w:cstheme="minorHAnsi"/>
          <w:bCs/>
          <w:sz w:val="20"/>
          <w:szCs w:val="20"/>
        </w:rPr>
        <w:t>Department of Parks, Recreation and Tourism Management</w:t>
      </w:r>
    </w:p>
    <w:p w14:paraId="0B0B726B" w14:textId="77777777" w:rsidR="006B5311" w:rsidRPr="00A2612D" w:rsidRDefault="006B5311" w:rsidP="006B5311">
      <w:pPr>
        <w:jc w:val="center"/>
        <w:rPr>
          <w:rFonts w:asciiTheme="minorHAnsi" w:hAnsiTheme="minorHAnsi" w:cstheme="minorHAnsi"/>
          <w:bCs/>
          <w:sz w:val="20"/>
          <w:szCs w:val="20"/>
        </w:rPr>
      </w:pPr>
      <w:r w:rsidRPr="00A2612D">
        <w:rPr>
          <w:rFonts w:asciiTheme="minorHAnsi" w:hAnsiTheme="minorHAnsi" w:cstheme="minorHAnsi"/>
          <w:bCs/>
          <w:sz w:val="20"/>
          <w:szCs w:val="20"/>
        </w:rPr>
        <w:t>3033 A Biltmore Hall</w:t>
      </w:r>
    </w:p>
    <w:p w14:paraId="51311B56" w14:textId="77777777" w:rsidR="006B5311" w:rsidRPr="00A2612D" w:rsidRDefault="006B5311" w:rsidP="006B5311">
      <w:pPr>
        <w:jc w:val="center"/>
        <w:rPr>
          <w:rFonts w:asciiTheme="minorHAnsi" w:hAnsiTheme="minorHAnsi" w:cstheme="minorHAnsi"/>
          <w:bCs/>
          <w:sz w:val="20"/>
          <w:szCs w:val="20"/>
        </w:rPr>
      </w:pPr>
      <w:r w:rsidRPr="00A2612D">
        <w:rPr>
          <w:rFonts w:asciiTheme="minorHAnsi" w:hAnsiTheme="minorHAnsi" w:cstheme="minorHAnsi"/>
          <w:bCs/>
          <w:sz w:val="20"/>
          <w:szCs w:val="20"/>
        </w:rPr>
        <w:t>Campus Box 8004</w:t>
      </w:r>
    </w:p>
    <w:p w14:paraId="63F28002" w14:textId="77777777" w:rsidR="006B5311" w:rsidRPr="00A2612D" w:rsidRDefault="006B5311" w:rsidP="006B5311">
      <w:pPr>
        <w:jc w:val="center"/>
        <w:rPr>
          <w:rFonts w:asciiTheme="minorHAnsi" w:hAnsiTheme="minorHAnsi" w:cstheme="minorHAnsi"/>
          <w:bCs/>
          <w:sz w:val="20"/>
          <w:szCs w:val="20"/>
        </w:rPr>
      </w:pPr>
      <w:r w:rsidRPr="00A2612D">
        <w:rPr>
          <w:rFonts w:asciiTheme="minorHAnsi" w:hAnsiTheme="minorHAnsi" w:cstheme="minorHAnsi"/>
          <w:bCs/>
          <w:sz w:val="20"/>
          <w:szCs w:val="20"/>
        </w:rPr>
        <w:t>Raleigh, NC 27695-8004</w:t>
      </w:r>
    </w:p>
    <w:p w14:paraId="6925AC1C" w14:textId="77777777" w:rsidR="006B5311" w:rsidRPr="00A2612D" w:rsidRDefault="006B5311" w:rsidP="006B5311">
      <w:pPr>
        <w:jc w:val="center"/>
        <w:rPr>
          <w:rFonts w:asciiTheme="minorHAnsi" w:hAnsiTheme="minorHAnsi" w:cstheme="minorHAnsi"/>
          <w:bCs/>
          <w:sz w:val="20"/>
          <w:szCs w:val="20"/>
        </w:rPr>
      </w:pPr>
      <w:r w:rsidRPr="00A2612D">
        <w:rPr>
          <w:rFonts w:asciiTheme="minorHAnsi" w:hAnsiTheme="minorHAnsi" w:cstheme="minorHAnsi"/>
          <w:bCs/>
          <w:sz w:val="20"/>
          <w:szCs w:val="20"/>
        </w:rPr>
        <w:t>919-513-0060 (Office)</w:t>
      </w:r>
    </w:p>
    <w:p w14:paraId="654890C7" w14:textId="77777777" w:rsidR="006B5311" w:rsidRPr="00A2612D" w:rsidRDefault="006B5311" w:rsidP="006B5311">
      <w:pPr>
        <w:jc w:val="center"/>
        <w:rPr>
          <w:rFonts w:asciiTheme="minorHAnsi" w:hAnsiTheme="minorHAnsi" w:cstheme="minorHAnsi"/>
          <w:bCs/>
          <w:sz w:val="20"/>
          <w:szCs w:val="20"/>
        </w:rPr>
      </w:pPr>
      <w:r w:rsidRPr="00A2612D">
        <w:rPr>
          <w:rFonts w:asciiTheme="minorHAnsi" w:hAnsiTheme="minorHAnsi" w:cstheme="minorHAnsi"/>
          <w:bCs/>
          <w:sz w:val="20"/>
          <w:szCs w:val="20"/>
        </w:rPr>
        <w:t>919-515-3687 (Fax)</w:t>
      </w:r>
    </w:p>
    <w:p w14:paraId="2BE6FDA2" w14:textId="77777777" w:rsidR="006B5311" w:rsidRPr="00A2612D" w:rsidRDefault="006B5311" w:rsidP="006B5311">
      <w:pPr>
        <w:jc w:val="center"/>
        <w:rPr>
          <w:rFonts w:asciiTheme="minorHAnsi" w:hAnsiTheme="minorHAnsi" w:cstheme="minorHAnsi"/>
          <w:bCs/>
          <w:sz w:val="20"/>
          <w:szCs w:val="20"/>
        </w:rPr>
      </w:pPr>
      <w:r w:rsidRPr="00A2612D">
        <w:rPr>
          <w:rFonts w:asciiTheme="minorHAnsi" w:hAnsiTheme="minorHAnsi" w:cstheme="minorHAnsi"/>
          <w:bCs/>
          <w:sz w:val="20"/>
          <w:szCs w:val="20"/>
        </w:rPr>
        <w:t>mbedwards@ncsu.edu</w:t>
      </w:r>
    </w:p>
    <w:p w14:paraId="579CF370" w14:textId="77777777" w:rsidR="006B5311" w:rsidRPr="00A2612D" w:rsidRDefault="006B5311" w:rsidP="003D37F4">
      <w:pPr>
        <w:jc w:val="center"/>
        <w:rPr>
          <w:rFonts w:asciiTheme="minorHAnsi" w:hAnsiTheme="minorHAnsi" w:cstheme="minorHAnsi"/>
          <w:bCs/>
          <w:sz w:val="20"/>
          <w:szCs w:val="20"/>
        </w:rPr>
      </w:pPr>
    </w:p>
    <w:p w14:paraId="3B33E362" w14:textId="77777777" w:rsidR="009A6AE1" w:rsidRPr="00A2612D" w:rsidRDefault="009A6AE1" w:rsidP="009A6AE1">
      <w:pPr>
        <w:jc w:val="center"/>
        <w:rPr>
          <w:rFonts w:asciiTheme="minorHAnsi" w:hAnsiTheme="minorHAnsi" w:cstheme="minorHAnsi"/>
          <w:sz w:val="20"/>
          <w:szCs w:val="20"/>
        </w:rPr>
      </w:pPr>
    </w:p>
    <w:p w14:paraId="50A6FC52" w14:textId="77777777" w:rsidR="009A6AE1" w:rsidRPr="00A2612D" w:rsidRDefault="009A6AE1" w:rsidP="007B1C54">
      <w:pPr>
        <w:pStyle w:val="BodyText"/>
        <w:numPr>
          <w:ilvl w:val="0"/>
          <w:numId w:val="8"/>
        </w:numPr>
        <w:spacing w:before="160" w:after="80"/>
        <w:rPr>
          <w:rFonts w:asciiTheme="minorHAnsi" w:hAnsiTheme="minorHAnsi" w:cstheme="minorHAnsi"/>
          <w:b/>
          <w:bCs/>
          <w:sz w:val="20"/>
          <w:szCs w:val="20"/>
        </w:rPr>
      </w:pPr>
      <w:r w:rsidRPr="00A2612D">
        <w:rPr>
          <w:rFonts w:asciiTheme="minorHAnsi" w:hAnsiTheme="minorHAnsi" w:cstheme="minorHAnsi"/>
          <w:b/>
          <w:bCs/>
          <w:sz w:val="20"/>
          <w:szCs w:val="20"/>
        </w:rPr>
        <w:t>E</w:t>
      </w:r>
      <w:r w:rsidR="007B1C54" w:rsidRPr="00A2612D">
        <w:rPr>
          <w:rFonts w:asciiTheme="minorHAnsi" w:hAnsiTheme="minorHAnsi" w:cstheme="minorHAnsi"/>
          <w:b/>
          <w:bCs/>
          <w:sz w:val="20"/>
          <w:szCs w:val="20"/>
        </w:rPr>
        <w:t>ducation</w:t>
      </w:r>
    </w:p>
    <w:p w14:paraId="312AA7D6" w14:textId="77777777" w:rsidR="009A6AE1" w:rsidRPr="00A2612D" w:rsidRDefault="009A6AE1" w:rsidP="009A6AE1">
      <w:pPr>
        <w:pStyle w:val="BodyText"/>
        <w:spacing w:after="0"/>
        <w:rPr>
          <w:rFonts w:asciiTheme="minorHAnsi" w:hAnsiTheme="minorHAnsi" w:cstheme="minorHAnsi"/>
          <w:b/>
          <w:bCs/>
          <w:sz w:val="20"/>
          <w:szCs w:val="20"/>
        </w:rPr>
      </w:pPr>
    </w:p>
    <w:p w14:paraId="4C75929C" w14:textId="77777777" w:rsidR="003D37F4" w:rsidRPr="00A2612D" w:rsidRDefault="003D37F4" w:rsidP="003D37F4">
      <w:pPr>
        <w:pStyle w:val="BodyText"/>
        <w:spacing w:after="0"/>
        <w:rPr>
          <w:rFonts w:asciiTheme="minorHAnsi" w:hAnsiTheme="minorHAnsi" w:cstheme="minorHAnsi"/>
          <w:sz w:val="20"/>
          <w:szCs w:val="20"/>
        </w:rPr>
      </w:pPr>
      <w:r w:rsidRPr="00A2612D">
        <w:rPr>
          <w:rFonts w:asciiTheme="minorHAnsi" w:hAnsiTheme="minorHAnsi" w:cstheme="minorHAnsi"/>
          <w:bCs/>
          <w:sz w:val="20"/>
          <w:szCs w:val="20"/>
        </w:rPr>
        <w:t>2009</w:t>
      </w:r>
      <w:r w:rsidRPr="00A2612D">
        <w:rPr>
          <w:rFonts w:asciiTheme="minorHAnsi" w:hAnsiTheme="minorHAnsi" w:cstheme="minorHAnsi"/>
          <w:sz w:val="20"/>
          <w:szCs w:val="20"/>
        </w:rPr>
        <w:tab/>
      </w:r>
      <w:r w:rsidRPr="00A2612D">
        <w:rPr>
          <w:rFonts w:asciiTheme="minorHAnsi" w:hAnsiTheme="minorHAnsi" w:cstheme="minorHAnsi"/>
          <w:b/>
          <w:sz w:val="20"/>
          <w:szCs w:val="20"/>
        </w:rPr>
        <w:t>Doctor of Philosophy in Parks, Recreation, and Tourism Management</w:t>
      </w:r>
    </w:p>
    <w:p w14:paraId="55864AA7" w14:textId="77777777" w:rsidR="003D37F4" w:rsidRPr="00A2612D" w:rsidRDefault="003D37F4" w:rsidP="003D37F4">
      <w:pPr>
        <w:pStyle w:val="BodyText"/>
        <w:spacing w:after="0"/>
        <w:ind w:firstLine="720"/>
        <w:rPr>
          <w:rFonts w:asciiTheme="minorHAnsi" w:hAnsiTheme="minorHAnsi" w:cstheme="minorHAnsi"/>
          <w:sz w:val="20"/>
          <w:szCs w:val="20"/>
        </w:rPr>
      </w:pPr>
      <w:r w:rsidRPr="00A2612D">
        <w:rPr>
          <w:rFonts w:asciiTheme="minorHAnsi" w:hAnsiTheme="minorHAnsi" w:cstheme="minorHAnsi"/>
          <w:sz w:val="20"/>
          <w:szCs w:val="20"/>
        </w:rPr>
        <w:t>Concentration: Youth sport and physical activity</w:t>
      </w:r>
    </w:p>
    <w:p w14:paraId="1BEADCA9" w14:textId="77777777" w:rsidR="003D37F4" w:rsidRPr="00A2612D" w:rsidRDefault="003D37F4" w:rsidP="003D37F4">
      <w:pPr>
        <w:pStyle w:val="BodyText"/>
        <w:spacing w:after="0"/>
        <w:ind w:firstLine="720"/>
        <w:rPr>
          <w:rFonts w:asciiTheme="minorHAnsi" w:hAnsiTheme="minorHAnsi" w:cstheme="minorHAnsi"/>
          <w:sz w:val="20"/>
          <w:szCs w:val="20"/>
        </w:rPr>
      </w:pPr>
      <w:r w:rsidRPr="00A2612D">
        <w:rPr>
          <w:rFonts w:asciiTheme="minorHAnsi" w:hAnsiTheme="minorHAnsi" w:cstheme="minorHAnsi"/>
          <w:sz w:val="20"/>
          <w:szCs w:val="20"/>
        </w:rPr>
        <w:t>College of Natural Resources</w:t>
      </w:r>
    </w:p>
    <w:p w14:paraId="1C1FF9C4" w14:textId="77777777" w:rsidR="003D37F4" w:rsidRPr="00A2612D" w:rsidRDefault="003D37F4" w:rsidP="003D37F4">
      <w:pPr>
        <w:pStyle w:val="BodyText"/>
        <w:spacing w:after="0"/>
        <w:ind w:firstLine="720"/>
        <w:rPr>
          <w:rFonts w:asciiTheme="minorHAnsi" w:hAnsiTheme="minorHAnsi" w:cstheme="minorHAnsi"/>
          <w:sz w:val="20"/>
          <w:szCs w:val="20"/>
        </w:rPr>
      </w:pPr>
      <w:r w:rsidRPr="00A2612D">
        <w:rPr>
          <w:rFonts w:asciiTheme="minorHAnsi" w:hAnsiTheme="minorHAnsi" w:cstheme="minorHAnsi"/>
          <w:sz w:val="20"/>
          <w:szCs w:val="20"/>
        </w:rPr>
        <w:t>North Carolina State University</w:t>
      </w:r>
    </w:p>
    <w:p w14:paraId="11BD9ACA" w14:textId="77777777" w:rsidR="003D37F4" w:rsidRPr="00A2612D" w:rsidRDefault="003D37F4" w:rsidP="003D37F4">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ab/>
        <w:t>Support Area: Sociology</w:t>
      </w:r>
    </w:p>
    <w:p w14:paraId="31E7EEE8" w14:textId="77777777" w:rsidR="003D37F4" w:rsidRPr="00A2612D" w:rsidRDefault="003D37F4" w:rsidP="003D37F4">
      <w:pPr>
        <w:pStyle w:val="BodyText"/>
        <w:spacing w:after="0"/>
        <w:ind w:left="720"/>
        <w:rPr>
          <w:rFonts w:asciiTheme="minorHAnsi" w:hAnsiTheme="minorHAnsi" w:cstheme="minorHAnsi"/>
          <w:i/>
          <w:sz w:val="20"/>
          <w:szCs w:val="20"/>
        </w:rPr>
      </w:pPr>
      <w:r w:rsidRPr="00A2612D">
        <w:rPr>
          <w:rFonts w:asciiTheme="minorHAnsi" w:hAnsiTheme="minorHAnsi" w:cstheme="minorHAnsi"/>
          <w:sz w:val="20"/>
          <w:szCs w:val="20"/>
        </w:rPr>
        <w:t xml:space="preserve">Dissertation Title: </w:t>
      </w:r>
      <w:r w:rsidRPr="00A2612D">
        <w:rPr>
          <w:rFonts w:asciiTheme="minorHAnsi" w:hAnsiTheme="minorHAnsi" w:cstheme="minorHAnsi"/>
          <w:i/>
          <w:sz w:val="20"/>
          <w:szCs w:val="20"/>
        </w:rPr>
        <w:t>Place disparities in access to supportive environments for extracurricular sport and physical activity in North Carolina middle schools.</w:t>
      </w:r>
    </w:p>
    <w:p w14:paraId="29C5049D" w14:textId="77777777" w:rsidR="003D37F4" w:rsidRPr="00A2612D" w:rsidRDefault="003D37F4" w:rsidP="003D37F4">
      <w:pPr>
        <w:pStyle w:val="BodyText"/>
        <w:spacing w:after="0"/>
        <w:ind w:left="720"/>
        <w:rPr>
          <w:rFonts w:asciiTheme="minorHAnsi" w:hAnsiTheme="minorHAnsi" w:cstheme="minorHAnsi"/>
          <w:sz w:val="20"/>
          <w:szCs w:val="20"/>
        </w:rPr>
      </w:pPr>
    </w:p>
    <w:p w14:paraId="064EB5B5" w14:textId="77777777" w:rsidR="003D37F4" w:rsidRPr="00A2612D" w:rsidRDefault="003D37F4" w:rsidP="003D37F4">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2006</w:t>
      </w:r>
      <w:r w:rsidRPr="00A2612D">
        <w:rPr>
          <w:rFonts w:asciiTheme="minorHAnsi" w:hAnsiTheme="minorHAnsi" w:cstheme="minorHAnsi"/>
          <w:sz w:val="20"/>
          <w:szCs w:val="20"/>
        </w:rPr>
        <w:tab/>
      </w:r>
      <w:r w:rsidRPr="00A2612D">
        <w:rPr>
          <w:rFonts w:asciiTheme="minorHAnsi" w:hAnsiTheme="minorHAnsi" w:cstheme="minorHAnsi"/>
          <w:b/>
          <w:sz w:val="20"/>
          <w:szCs w:val="20"/>
        </w:rPr>
        <w:t>Master of Arts in Exercise and Sport Science</w:t>
      </w:r>
    </w:p>
    <w:p w14:paraId="149D9CD9" w14:textId="77777777" w:rsidR="003D37F4" w:rsidRPr="00A2612D" w:rsidRDefault="003D37F4" w:rsidP="003D37F4">
      <w:pPr>
        <w:pStyle w:val="BodyText"/>
        <w:spacing w:after="0"/>
        <w:ind w:left="720"/>
        <w:rPr>
          <w:rFonts w:asciiTheme="minorHAnsi" w:hAnsiTheme="minorHAnsi" w:cstheme="minorHAnsi"/>
          <w:sz w:val="20"/>
          <w:szCs w:val="20"/>
        </w:rPr>
      </w:pPr>
      <w:r w:rsidRPr="00A2612D">
        <w:rPr>
          <w:rFonts w:asciiTheme="minorHAnsi" w:hAnsiTheme="minorHAnsi" w:cstheme="minorHAnsi"/>
          <w:sz w:val="20"/>
          <w:szCs w:val="20"/>
        </w:rPr>
        <w:t xml:space="preserve">Concentration: Sport Management </w:t>
      </w:r>
    </w:p>
    <w:p w14:paraId="7D96FE3B" w14:textId="77777777" w:rsidR="003D37F4" w:rsidRPr="00A2612D" w:rsidRDefault="003D37F4" w:rsidP="003D37F4">
      <w:pPr>
        <w:pStyle w:val="BodyText"/>
        <w:spacing w:after="0"/>
        <w:ind w:left="720"/>
        <w:rPr>
          <w:rFonts w:asciiTheme="minorHAnsi" w:hAnsiTheme="minorHAnsi" w:cstheme="minorHAnsi"/>
          <w:sz w:val="20"/>
          <w:szCs w:val="20"/>
        </w:rPr>
      </w:pPr>
      <w:r w:rsidRPr="00A2612D">
        <w:rPr>
          <w:rFonts w:asciiTheme="minorHAnsi" w:hAnsiTheme="minorHAnsi" w:cstheme="minorHAnsi"/>
          <w:sz w:val="20"/>
          <w:szCs w:val="20"/>
        </w:rPr>
        <w:t>College of Health and Human Performance</w:t>
      </w:r>
    </w:p>
    <w:p w14:paraId="24A40FA0" w14:textId="77777777" w:rsidR="003D37F4" w:rsidRPr="00A2612D" w:rsidRDefault="003D37F4" w:rsidP="003D37F4">
      <w:pPr>
        <w:pStyle w:val="BodyText"/>
        <w:spacing w:after="0"/>
        <w:ind w:left="720"/>
        <w:rPr>
          <w:rFonts w:asciiTheme="minorHAnsi" w:hAnsiTheme="minorHAnsi" w:cstheme="minorHAnsi"/>
          <w:sz w:val="20"/>
          <w:szCs w:val="20"/>
        </w:rPr>
      </w:pPr>
      <w:r w:rsidRPr="00A2612D">
        <w:rPr>
          <w:rFonts w:asciiTheme="minorHAnsi" w:hAnsiTheme="minorHAnsi" w:cstheme="minorHAnsi"/>
          <w:sz w:val="20"/>
          <w:szCs w:val="20"/>
        </w:rPr>
        <w:t>East Carolina University</w:t>
      </w:r>
    </w:p>
    <w:p w14:paraId="44F84012" w14:textId="77777777" w:rsidR="003D37F4" w:rsidRPr="00A2612D" w:rsidRDefault="003D37F4" w:rsidP="003D37F4">
      <w:pPr>
        <w:pStyle w:val="BodyText"/>
        <w:spacing w:after="0"/>
        <w:ind w:left="720"/>
        <w:rPr>
          <w:rFonts w:asciiTheme="minorHAnsi" w:hAnsiTheme="minorHAnsi" w:cstheme="minorHAnsi"/>
          <w:sz w:val="20"/>
          <w:szCs w:val="20"/>
        </w:rPr>
      </w:pPr>
    </w:p>
    <w:p w14:paraId="02BECF4E" w14:textId="77777777" w:rsidR="003D37F4" w:rsidRPr="00A2612D" w:rsidRDefault="003D37F4" w:rsidP="003D37F4">
      <w:pPr>
        <w:pStyle w:val="BodyText"/>
        <w:spacing w:after="0"/>
        <w:rPr>
          <w:rFonts w:asciiTheme="minorHAnsi" w:hAnsiTheme="minorHAnsi" w:cstheme="minorHAnsi"/>
          <w:b/>
          <w:sz w:val="20"/>
          <w:szCs w:val="20"/>
        </w:rPr>
      </w:pPr>
      <w:r w:rsidRPr="00A2612D">
        <w:rPr>
          <w:rFonts w:asciiTheme="minorHAnsi" w:hAnsiTheme="minorHAnsi" w:cstheme="minorHAnsi"/>
          <w:sz w:val="20"/>
          <w:szCs w:val="20"/>
        </w:rPr>
        <w:t>1996</w:t>
      </w:r>
      <w:r w:rsidRPr="00A2612D">
        <w:rPr>
          <w:rFonts w:asciiTheme="minorHAnsi" w:hAnsiTheme="minorHAnsi" w:cstheme="minorHAnsi"/>
          <w:b/>
          <w:sz w:val="20"/>
          <w:szCs w:val="20"/>
        </w:rPr>
        <w:tab/>
        <w:t>Bachelor of Arts in History</w:t>
      </w:r>
    </w:p>
    <w:p w14:paraId="6D2391DD" w14:textId="77777777" w:rsidR="003D37F4" w:rsidRPr="00A2612D" w:rsidRDefault="003D37F4" w:rsidP="003D37F4">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ab/>
        <w:t>Concentration: History of the American South</w:t>
      </w:r>
    </w:p>
    <w:p w14:paraId="089FC3C7" w14:textId="77777777" w:rsidR="003D37F4" w:rsidRPr="00A2612D" w:rsidRDefault="003D37F4" w:rsidP="003D37F4">
      <w:pPr>
        <w:pStyle w:val="BodyText"/>
        <w:spacing w:after="0"/>
        <w:ind w:firstLine="720"/>
        <w:rPr>
          <w:rFonts w:asciiTheme="minorHAnsi" w:hAnsiTheme="minorHAnsi" w:cstheme="minorHAnsi"/>
          <w:sz w:val="20"/>
          <w:szCs w:val="20"/>
        </w:rPr>
      </w:pPr>
      <w:r w:rsidRPr="00A2612D">
        <w:rPr>
          <w:rFonts w:asciiTheme="minorHAnsi" w:hAnsiTheme="minorHAnsi" w:cstheme="minorHAnsi"/>
          <w:sz w:val="20"/>
          <w:szCs w:val="20"/>
        </w:rPr>
        <w:t>College of Arts and Sciences</w:t>
      </w:r>
    </w:p>
    <w:p w14:paraId="7426507A" w14:textId="77777777" w:rsidR="007B1C54" w:rsidRPr="00A2612D" w:rsidRDefault="003D37F4" w:rsidP="00A2612D">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ab/>
        <w:t>University of North Carolina – Chapel Hill</w:t>
      </w:r>
    </w:p>
    <w:p w14:paraId="7CEA5872" w14:textId="77777777" w:rsidR="009A6AE1" w:rsidRPr="00A2612D" w:rsidRDefault="009A6AE1" w:rsidP="009A6AE1">
      <w:pPr>
        <w:pStyle w:val="BodyText"/>
        <w:spacing w:after="0"/>
        <w:rPr>
          <w:rFonts w:asciiTheme="minorHAnsi" w:hAnsiTheme="minorHAnsi" w:cstheme="minorHAnsi"/>
          <w:sz w:val="20"/>
          <w:szCs w:val="20"/>
        </w:rPr>
      </w:pPr>
    </w:p>
    <w:p w14:paraId="454FFEA1" w14:textId="77777777" w:rsidR="009A6AE1" w:rsidRPr="00A2612D" w:rsidRDefault="003D37F4" w:rsidP="007B1C54">
      <w:pPr>
        <w:pStyle w:val="BodyText"/>
        <w:numPr>
          <w:ilvl w:val="0"/>
          <w:numId w:val="8"/>
        </w:numPr>
        <w:spacing w:before="160" w:after="80"/>
        <w:rPr>
          <w:rFonts w:asciiTheme="minorHAnsi" w:hAnsiTheme="minorHAnsi" w:cstheme="minorHAnsi"/>
          <w:b/>
          <w:bCs/>
          <w:sz w:val="20"/>
          <w:szCs w:val="20"/>
        </w:rPr>
      </w:pPr>
      <w:r w:rsidRPr="00A2612D">
        <w:rPr>
          <w:rFonts w:asciiTheme="minorHAnsi" w:hAnsiTheme="minorHAnsi" w:cstheme="minorHAnsi"/>
          <w:b/>
          <w:bCs/>
          <w:sz w:val="20"/>
          <w:szCs w:val="20"/>
        </w:rPr>
        <w:t>Academic Appointments and Administrative Leadership</w:t>
      </w:r>
    </w:p>
    <w:p w14:paraId="28E85203" w14:textId="77777777" w:rsidR="009A6AE1" w:rsidRPr="00A2612D" w:rsidRDefault="009A6AE1" w:rsidP="009A6AE1">
      <w:pPr>
        <w:pStyle w:val="BodyText"/>
        <w:spacing w:after="0"/>
        <w:rPr>
          <w:rFonts w:asciiTheme="minorHAnsi" w:hAnsiTheme="minorHAnsi" w:cstheme="minorHAnsi"/>
          <w:b/>
          <w:bCs/>
          <w:sz w:val="20"/>
          <w:szCs w:val="20"/>
        </w:rPr>
      </w:pPr>
    </w:p>
    <w:p w14:paraId="739F09AA" w14:textId="77777777" w:rsidR="009A6AE1" w:rsidRPr="00A2612D" w:rsidRDefault="007B1C54" w:rsidP="007B1C54">
      <w:pPr>
        <w:pStyle w:val="BodyText"/>
        <w:numPr>
          <w:ilvl w:val="0"/>
          <w:numId w:val="10"/>
        </w:numPr>
        <w:spacing w:after="0"/>
        <w:rPr>
          <w:rFonts w:asciiTheme="minorHAnsi" w:hAnsiTheme="minorHAnsi" w:cstheme="minorHAnsi"/>
          <w:b/>
          <w:bCs/>
          <w:sz w:val="20"/>
          <w:szCs w:val="20"/>
        </w:rPr>
      </w:pPr>
      <w:r w:rsidRPr="00A2612D">
        <w:rPr>
          <w:rFonts w:asciiTheme="minorHAnsi" w:hAnsiTheme="minorHAnsi" w:cstheme="minorHAnsi"/>
          <w:b/>
          <w:bCs/>
          <w:sz w:val="20"/>
          <w:szCs w:val="20"/>
        </w:rPr>
        <w:t>Current Positions</w:t>
      </w:r>
    </w:p>
    <w:p w14:paraId="3742B106" w14:textId="77777777" w:rsidR="00174EDB" w:rsidRPr="00174EDB" w:rsidRDefault="007B1C54" w:rsidP="00174EDB">
      <w:pPr>
        <w:pStyle w:val="BodyText"/>
        <w:numPr>
          <w:ilvl w:val="1"/>
          <w:numId w:val="10"/>
        </w:numPr>
        <w:spacing w:after="0"/>
        <w:rPr>
          <w:rFonts w:asciiTheme="minorHAnsi" w:hAnsiTheme="minorHAnsi" w:cstheme="minorHAnsi"/>
          <w:bCs/>
          <w:sz w:val="20"/>
          <w:szCs w:val="20"/>
        </w:rPr>
      </w:pPr>
      <w:r w:rsidRPr="00A2612D">
        <w:rPr>
          <w:rFonts w:asciiTheme="minorHAnsi" w:hAnsiTheme="minorHAnsi" w:cstheme="minorHAnsi"/>
          <w:b/>
          <w:bCs/>
          <w:sz w:val="20"/>
          <w:szCs w:val="20"/>
        </w:rPr>
        <w:t>Professor (with tenure), Department of Parks, Recreation, and Tourism Management, College of Natural Resources, North Carolina State University – August 16, 2025–Present</w:t>
      </w:r>
    </w:p>
    <w:p w14:paraId="148E0D2C" w14:textId="77777777" w:rsidR="00D8746E" w:rsidRPr="00A2612D" w:rsidRDefault="00435F2C" w:rsidP="00D8746E">
      <w:pPr>
        <w:pStyle w:val="BodyText"/>
        <w:numPr>
          <w:ilvl w:val="2"/>
          <w:numId w:val="10"/>
        </w:numPr>
        <w:spacing w:after="0"/>
        <w:rPr>
          <w:rFonts w:asciiTheme="minorHAnsi" w:hAnsiTheme="minorHAnsi" w:cstheme="minorHAnsi"/>
          <w:bCs/>
          <w:sz w:val="20"/>
          <w:szCs w:val="20"/>
        </w:rPr>
      </w:pPr>
      <w:r w:rsidRPr="00A2612D">
        <w:rPr>
          <w:rFonts w:asciiTheme="minorHAnsi" w:hAnsiTheme="minorHAnsi" w:cstheme="minorHAnsi"/>
          <w:bCs/>
          <w:sz w:val="20"/>
          <w:szCs w:val="20"/>
        </w:rPr>
        <w:t>Initial a</w:t>
      </w:r>
      <w:r w:rsidR="00BE48A4" w:rsidRPr="00A2612D">
        <w:rPr>
          <w:rFonts w:asciiTheme="minorHAnsi" w:hAnsiTheme="minorHAnsi" w:cstheme="minorHAnsi"/>
          <w:bCs/>
          <w:sz w:val="20"/>
          <w:szCs w:val="20"/>
        </w:rPr>
        <w:t xml:space="preserve">ppointment </w:t>
      </w:r>
      <w:r w:rsidRPr="00A2612D">
        <w:rPr>
          <w:rFonts w:asciiTheme="minorHAnsi" w:hAnsiTheme="minorHAnsi" w:cstheme="minorHAnsi"/>
          <w:bCs/>
          <w:sz w:val="20"/>
          <w:szCs w:val="20"/>
        </w:rPr>
        <w:t xml:space="preserve">as </w:t>
      </w:r>
      <w:r w:rsidR="008F322E">
        <w:rPr>
          <w:rFonts w:asciiTheme="minorHAnsi" w:hAnsiTheme="minorHAnsi" w:cstheme="minorHAnsi"/>
          <w:bCs/>
          <w:sz w:val="20"/>
          <w:szCs w:val="20"/>
        </w:rPr>
        <w:t>A</w:t>
      </w:r>
      <w:r w:rsidRPr="00A2612D">
        <w:rPr>
          <w:rFonts w:asciiTheme="minorHAnsi" w:hAnsiTheme="minorHAnsi" w:cstheme="minorHAnsi"/>
          <w:bCs/>
          <w:sz w:val="20"/>
          <w:szCs w:val="20"/>
        </w:rPr>
        <w:t xml:space="preserve">ssistant </w:t>
      </w:r>
      <w:r w:rsidR="008F322E">
        <w:rPr>
          <w:rFonts w:asciiTheme="minorHAnsi" w:hAnsiTheme="minorHAnsi" w:cstheme="minorHAnsi"/>
          <w:bCs/>
          <w:sz w:val="20"/>
          <w:szCs w:val="20"/>
        </w:rPr>
        <w:t>P</w:t>
      </w:r>
      <w:r w:rsidRPr="00A2612D">
        <w:rPr>
          <w:rFonts w:asciiTheme="minorHAnsi" w:hAnsiTheme="minorHAnsi" w:cstheme="minorHAnsi"/>
          <w:bCs/>
          <w:sz w:val="20"/>
          <w:szCs w:val="20"/>
        </w:rPr>
        <w:t xml:space="preserve">rofessor </w:t>
      </w:r>
      <w:r w:rsidR="00BE48A4" w:rsidRPr="00A2612D">
        <w:rPr>
          <w:rFonts w:asciiTheme="minorHAnsi" w:hAnsiTheme="minorHAnsi" w:cstheme="minorHAnsi"/>
          <w:bCs/>
          <w:sz w:val="20"/>
          <w:szCs w:val="20"/>
        </w:rPr>
        <w:t>began</w:t>
      </w:r>
      <w:r w:rsidR="00D8746E" w:rsidRPr="00A2612D">
        <w:rPr>
          <w:rFonts w:asciiTheme="minorHAnsi" w:hAnsiTheme="minorHAnsi" w:cstheme="minorHAnsi"/>
          <w:bCs/>
          <w:sz w:val="20"/>
          <w:szCs w:val="20"/>
        </w:rPr>
        <w:t xml:space="preserve"> August 16, 2013</w:t>
      </w:r>
    </w:p>
    <w:p w14:paraId="289C0A3B" w14:textId="77777777" w:rsidR="00435F2C" w:rsidRDefault="00435F2C" w:rsidP="00D8746E">
      <w:pPr>
        <w:pStyle w:val="BodyText"/>
        <w:numPr>
          <w:ilvl w:val="2"/>
          <w:numId w:val="10"/>
        </w:numPr>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Promoted to </w:t>
      </w:r>
      <w:r w:rsidR="008F322E">
        <w:rPr>
          <w:rFonts w:asciiTheme="minorHAnsi" w:hAnsiTheme="minorHAnsi" w:cstheme="minorHAnsi"/>
          <w:bCs/>
          <w:sz w:val="20"/>
          <w:szCs w:val="20"/>
        </w:rPr>
        <w:t>Associate Professor</w:t>
      </w:r>
      <w:r w:rsidRPr="00A2612D">
        <w:rPr>
          <w:rFonts w:asciiTheme="minorHAnsi" w:hAnsiTheme="minorHAnsi" w:cstheme="minorHAnsi"/>
          <w:bCs/>
          <w:sz w:val="20"/>
          <w:szCs w:val="20"/>
        </w:rPr>
        <w:t>, with tenure, August 16, 2015</w:t>
      </w:r>
    </w:p>
    <w:p w14:paraId="05414A96" w14:textId="77777777" w:rsidR="008F322E" w:rsidRDefault="008F322E" w:rsidP="00D8746E">
      <w:pPr>
        <w:pStyle w:val="BodyText"/>
        <w:numPr>
          <w:ilvl w:val="2"/>
          <w:numId w:val="10"/>
        </w:numPr>
        <w:spacing w:after="0"/>
        <w:rPr>
          <w:rFonts w:asciiTheme="minorHAnsi" w:hAnsiTheme="minorHAnsi" w:cstheme="minorHAnsi"/>
          <w:bCs/>
          <w:sz w:val="20"/>
          <w:szCs w:val="20"/>
        </w:rPr>
      </w:pPr>
      <w:r>
        <w:rPr>
          <w:rFonts w:asciiTheme="minorHAnsi" w:hAnsiTheme="minorHAnsi" w:cstheme="minorHAnsi"/>
          <w:bCs/>
          <w:sz w:val="20"/>
          <w:szCs w:val="20"/>
        </w:rPr>
        <w:t>Promoted to Professor, August 16, 2025</w:t>
      </w:r>
    </w:p>
    <w:p w14:paraId="34D7051B" w14:textId="77777777" w:rsidR="00174EDB" w:rsidRPr="00A2612D" w:rsidRDefault="00174EDB" w:rsidP="00D8746E">
      <w:pPr>
        <w:pStyle w:val="BodyText"/>
        <w:numPr>
          <w:ilvl w:val="2"/>
          <w:numId w:val="10"/>
        </w:numPr>
        <w:spacing w:after="0"/>
        <w:rPr>
          <w:rFonts w:asciiTheme="minorHAnsi" w:hAnsiTheme="minorHAnsi" w:cstheme="minorHAnsi"/>
          <w:bCs/>
          <w:sz w:val="20"/>
          <w:szCs w:val="20"/>
        </w:rPr>
      </w:pPr>
      <w:r>
        <w:rPr>
          <w:rFonts w:asciiTheme="minorHAnsi" w:hAnsiTheme="minorHAnsi" w:cstheme="minorHAnsi"/>
          <w:bCs/>
          <w:sz w:val="20"/>
          <w:szCs w:val="20"/>
        </w:rPr>
        <w:t xml:space="preserve">Current </w:t>
      </w:r>
      <w:proofErr w:type="gramStart"/>
      <w:r>
        <w:rPr>
          <w:rFonts w:asciiTheme="minorHAnsi" w:hAnsiTheme="minorHAnsi" w:cstheme="minorHAnsi"/>
          <w:bCs/>
          <w:sz w:val="20"/>
          <w:szCs w:val="20"/>
        </w:rPr>
        <w:t>effort allocation</w:t>
      </w:r>
      <w:proofErr w:type="gramEnd"/>
      <w:r>
        <w:rPr>
          <w:rFonts w:asciiTheme="minorHAnsi" w:hAnsiTheme="minorHAnsi" w:cstheme="minorHAnsi"/>
          <w:bCs/>
          <w:sz w:val="20"/>
          <w:szCs w:val="20"/>
        </w:rPr>
        <w:t>: Teaching: 35%; Research: 30%; Service/Engagement: 35%</w:t>
      </w:r>
    </w:p>
    <w:p w14:paraId="37EBA185" w14:textId="77777777" w:rsidR="007B1C54" w:rsidRPr="00A2612D" w:rsidRDefault="007B1C54" w:rsidP="007B1C54">
      <w:pPr>
        <w:pStyle w:val="BodyText"/>
        <w:numPr>
          <w:ilvl w:val="2"/>
          <w:numId w:val="10"/>
        </w:numPr>
        <w:spacing w:after="0"/>
        <w:rPr>
          <w:rFonts w:asciiTheme="minorHAnsi" w:hAnsiTheme="minorHAnsi" w:cstheme="minorHAnsi"/>
          <w:bCs/>
          <w:sz w:val="20"/>
          <w:szCs w:val="20"/>
        </w:rPr>
      </w:pPr>
      <w:r w:rsidRPr="00A2612D">
        <w:rPr>
          <w:rFonts w:asciiTheme="minorHAnsi" w:hAnsiTheme="minorHAnsi" w:cstheme="minorHAnsi"/>
          <w:bCs/>
          <w:sz w:val="20"/>
          <w:szCs w:val="20"/>
        </w:rPr>
        <w:t>Scope: Undergraduate and graduate teaching; externally funded research; graduate mentoring; and department, college, and university service and engagement.</w:t>
      </w:r>
    </w:p>
    <w:p w14:paraId="65A03472" w14:textId="77777777" w:rsidR="00174EDB" w:rsidRPr="00174EDB" w:rsidRDefault="008F322E" w:rsidP="00174EDB">
      <w:pPr>
        <w:pStyle w:val="BodyText"/>
        <w:numPr>
          <w:ilvl w:val="1"/>
          <w:numId w:val="10"/>
        </w:numPr>
        <w:spacing w:after="0"/>
        <w:rPr>
          <w:rFonts w:asciiTheme="minorHAnsi" w:hAnsiTheme="minorHAnsi" w:cstheme="minorHAnsi"/>
          <w:bCs/>
          <w:sz w:val="20"/>
          <w:szCs w:val="20"/>
        </w:rPr>
      </w:pPr>
      <w:r>
        <w:rPr>
          <w:rFonts w:asciiTheme="minorHAnsi" w:hAnsiTheme="minorHAnsi" w:cstheme="minorHAnsi"/>
          <w:b/>
          <w:sz w:val="20"/>
          <w:szCs w:val="20"/>
        </w:rPr>
        <w:t>Director of Distance Education Programs, Department of Parks, Recreation, and Tourism Management, North Carolina State University – August 2025–Present</w:t>
      </w:r>
    </w:p>
    <w:p w14:paraId="4E08DE0B" w14:textId="77777777" w:rsidR="008F322E" w:rsidRDefault="00174EDB" w:rsidP="00174EDB">
      <w:pPr>
        <w:pStyle w:val="BodyText"/>
        <w:numPr>
          <w:ilvl w:val="2"/>
          <w:numId w:val="10"/>
        </w:numPr>
        <w:spacing w:after="0"/>
        <w:rPr>
          <w:rFonts w:asciiTheme="minorHAnsi" w:hAnsiTheme="minorHAnsi" w:cstheme="minorHAnsi"/>
          <w:bCs/>
          <w:sz w:val="20"/>
          <w:szCs w:val="20"/>
        </w:rPr>
      </w:pPr>
      <w:r>
        <w:rPr>
          <w:rFonts w:asciiTheme="minorHAnsi" w:hAnsiTheme="minorHAnsi" w:cstheme="minorHAnsi"/>
          <w:bCs/>
          <w:sz w:val="20"/>
          <w:szCs w:val="20"/>
        </w:rPr>
        <w:t>Provide academic and administrative leadership for the Master of Parks, Recreation, Tourism, and Sport Management and Graduate Certificate in Sport and Entertainment Venue Management.</w:t>
      </w:r>
    </w:p>
    <w:p w14:paraId="453B23AA" w14:textId="77777777" w:rsidR="00174EDB" w:rsidRPr="00174EDB" w:rsidRDefault="00174EDB" w:rsidP="00174EDB">
      <w:pPr>
        <w:pStyle w:val="BodyText"/>
        <w:numPr>
          <w:ilvl w:val="1"/>
          <w:numId w:val="10"/>
        </w:numPr>
        <w:spacing w:after="0"/>
        <w:rPr>
          <w:rFonts w:asciiTheme="minorHAnsi" w:hAnsiTheme="minorHAnsi" w:cstheme="minorHAnsi"/>
          <w:bCs/>
          <w:sz w:val="20"/>
          <w:szCs w:val="20"/>
        </w:rPr>
      </w:pPr>
      <w:r>
        <w:rPr>
          <w:rFonts w:asciiTheme="minorHAnsi" w:hAnsiTheme="minorHAnsi" w:cstheme="minorHAnsi"/>
          <w:b/>
          <w:sz w:val="20"/>
          <w:szCs w:val="20"/>
        </w:rPr>
        <w:lastRenderedPageBreak/>
        <w:t>Interim Director of Undergraduate Programs, Department of Parks, Recreation, and Tourism Management, North Carolina State University – August 2026–Present</w:t>
      </w:r>
    </w:p>
    <w:p w14:paraId="08D3F82B" w14:textId="77777777" w:rsidR="00174EDB" w:rsidRDefault="00174EDB" w:rsidP="00174EDB">
      <w:pPr>
        <w:pStyle w:val="BodyText"/>
        <w:numPr>
          <w:ilvl w:val="2"/>
          <w:numId w:val="10"/>
        </w:numPr>
        <w:spacing w:after="0"/>
        <w:rPr>
          <w:rFonts w:asciiTheme="minorHAnsi" w:hAnsiTheme="minorHAnsi" w:cstheme="minorHAnsi"/>
          <w:bCs/>
          <w:sz w:val="20"/>
          <w:szCs w:val="20"/>
        </w:rPr>
      </w:pPr>
      <w:r>
        <w:rPr>
          <w:rFonts w:asciiTheme="minorHAnsi" w:hAnsiTheme="minorHAnsi" w:cstheme="minorHAnsi"/>
          <w:bCs/>
          <w:sz w:val="20"/>
          <w:szCs w:val="20"/>
        </w:rPr>
        <w:t>Provide administrative leadership and oversight for the department’s undergraduate academic programs, including curriculum and academic affairs.</w:t>
      </w:r>
    </w:p>
    <w:p w14:paraId="46E44111" w14:textId="77777777" w:rsidR="001867AD" w:rsidRPr="00174EDB" w:rsidRDefault="001867AD" w:rsidP="00174EDB">
      <w:pPr>
        <w:pStyle w:val="BodyText"/>
        <w:numPr>
          <w:ilvl w:val="2"/>
          <w:numId w:val="10"/>
        </w:numPr>
        <w:spacing w:after="0"/>
        <w:rPr>
          <w:rFonts w:asciiTheme="minorHAnsi" w:hAnsiTheme="minorHAnsi" w:cstheme="minorHAnsi"/>
          <w:bCs/>
          <w:sz w:val="20"/>
          <w:szCs w:val="20"/>
        </w:rPr>
      </w:pPr>
      <w:r>
        <w:rPr>
          <w:rFonts w:asciiTheme="minorHAnsi" w:hAnsiTheme="minorHAnsi" w:cstheme="minorHAnsi"/>
          <w:bCs/>
          <w:sz w:val="20"/>
          <w:szCs w:val="20"/>
        </w:rPr>
        <w:t>Coordinate enrollment planning, course scheduling and instructional coverage, and advising processes.</w:t>
      </w:r>
    </w:p>
    <w:p w14:paraId="3DA112E6" w14:textId="77777777" w:rsidR="00D8746E" w:rsidRPr="00A2612D" w:rsidRDefault="00D8746E" w:rsidP="00D8746E">
      <w:pPr>
        <w:pStyle w:val="BodyText"/>
        <w:spacing w:after="0"/>
        <w:ind w:left="2880"/>
        <w:rPr>
          <w:rFonts w:asciiTheme="minorHAnsi" w:hAnsiTheme="minorHAnsi" w:cstheme="minorHAnsi"/>
          <w:bCs/>
          <w:sz w:val="20"/>
          <w:szCs w:val="20"/>
        </w:rPr>
      </w:pPr>
    </w:p>
    <w:p w14:paraId="675EE6B5" w14:textId="77777777" w:rsidR="0021266A" w:rsidRPr="00A2612D" w:rsidRDefault="0021266A" w:rsidP="0021266A">
      <w:pPr>
        <w:pStyle w:val="BodyText"/>
        <w:numPr>
          <w:ilvl w:val="0"/>
          <w:numId w:val="10"/>
        </w:numPr>
        <w:spacing w:after="0"/>
        <w:rPr>
          <w:rFonts w:asciiTheme="minorHAnsi" w:hAnsiTheme="minorHAnsi" w:cstheme="minorHAnsi"/>
          <w:b/>
          <w:bCs/>
          <w:sz w:val="20"/>
          <w:szCs w:val="20"/>
        </w:rPr>
      </w:pPr>
      <w:r w:rsidRPr="00A2612D">
        <w:rPr>
          <w:rFonts w:asciiTheme="minorHAnsi" w:hAnsiTheme="minorHAnsi" w:cstheme="minorHAnsi"/>
          <w:b/>
          <w:bCs/>
          <w:sz w:val="20"/>
          <w:szCs w:val="20"/>
        </w:rPr>
        <w:t>Past Positions</w:t>
      </w:r>
    </w:p>
    <w:p w14:paraId="3EC58FD6" w14:textId="77777777" w:rsidR="00D8746E" w:rsidRPr="00A2612D" w:rsidRDefault="00D8746E" w:rsidP="00D8746E">
      <w:pPr>
        <w:pStyle w:val="BodyText"/>
        <w:numPr>
          <w:ilvl w:val="1"/>
          <w:numId w:val="10"/>
        </w:numPr>
        <w:spacing w:after="0"/>
        <w:rPr>
          <w:rFonts w:asciiTheme="minorHAnsi" w:hAnsiTheme="minorHAnsi" w:cstheme="minorHAnsi"/>
          <w:bCs/>
          <w:sz w:val="20"/>
          <w:szCs w:val="20"/>
        </w:rPr>
      </w:pPr>
      <w:r w:rsidRPr="00A2612D">
        <w:rPr>
          <w:rFonts w:asciiTheme="minorHAnsi" w:hAnsiTheme="minorHAnsi" w:cstheme="minorHAnsi"/>
          <w:b/>
          <w:bCs/>
          <w:sz w:val="20"/>
          <w:szCs w:val="20"/>
        </w:rPr>
        <w:t>Assistant Professor, Department of Recreation, Park and Tourism Sciences, Texas A&amp;M University</w:t>
      </w:r>
    </w:p>
    <w:p w14:paraId="3C2BD5AA" w14:textId="77777777" w:rsidR="00D8746E" w:rsidRPr="00A2612D" w:rsidRDefault="00D8746E" w:rsidP="00D8746E">
      <w:pPr>
        <w:pStyle w:val="BodyText"/>
        <w:numPr>
          <w:ilvl w:val="2"/>
          <w:numId w:val="10"/>
        </w:numPr>
        <w:spacing w:after="0"/>
        <w:rPr>
          <w:rFonts w:asciiTheme="minorHAnsi" w:hAnsiTheme="minorHAnsi" w:cstheme="minorHAnsi"/>
          <w:bCs/>
          <w:sz w:val="20"/>
          <w:szCs w:val="20"/>
        </w:rPr>
      </w:pPr>
      <w:r w:rsidRPr="00A2612D">
        <w:rPr>
          <w:rFonts w:asciiTheme="minorHAnsi" w:hAnsiTheme="minorHAnsi" w:cstheme="minorHAnsi"/>
          <w:bCs/>
          <w:sz w:val="20"/>
          <w:szCs w:val="20"/>
        </w:rPr>
        <w:t>August 2009–August 2013 | Teaching: 45%; Research: 45%; Service/Engagement: 10%</w:t>
      </w:r>
    </w:p>
    <w:p w14:paraId="78B0BB30" w14:textId="77777777" w:rsidR="00D8746E" w:rsidRPr="00A2612D" w:rsidRDefault="00D8746E" w:rsidP="00D8746E">
      <w:pPr>
        <w:pStyle w:val="BodyText"/>
        <w:numPr>
          <w:ilvl w:val="2"/>
          <w:numId w:val="10"/>
        </w:numPr>
        <w:spacing w:after="0"/>
        <w:rPr>
          <w:rFonts w:asciiTheme="minorHAnsi" w:hAnsiTheme="minorHAnsi" w:cstheme="minorHAnsi"/>
          <w:bCs/>
          <w:sz w:val="20"/>
          <w:szCs w:val="20"/>
        </w:rPr>
      </w:pPr>
      <w:r w:rsidRPr="00A2612D">
        <w:rPr>
          <w:rFonts w:asciiTheme="minorHAnsi" w:hAnsiTheme="minorHAnsi" w:cstheme="minorHAnsi"/>
          <w:bCs/>
          <w:sz w:val="20"/>
          <w:szCs w:val="20"/>
        </w:rPr>
        <w:t>Scope: Graduate and undergraduate teaching, research program development, external and internal grant activity, and graduate advising.</w:t>
      </w:r>
    </w:p>
    <w:p w14:paraId="2F0A17E0" w14:textId="77777777" w:rsidR="00D8746E" w:rsidRPr="00A2612D" w:rsidRDefault="00D8746E" w:rsidP="00D8746E">
      <w:pPr>
        <w:pStyle w:val="BodyText"/>
        <w:spacing w:after="0"/>
        <w:ind w:left="2880"/>
        <w:rPr>
          <w:rFonts w:asciiTheme="minorHAnsi" w:hAnsiTheme="minorHAnsi" w:cstheme="minorHAnsi"/>
          <w:bCs/>
          <w:sz w:val="20"/>
          <w:szCs w:val="20"/>
        </w:rPr>
      </w:pPr>
    </w:p>
    <w:p w14:paraId="3142B488" w14:textId="77777777" w:rsidR="000E1F21" w:rsidRPr="00A2612D" w:rsidRDefault="009A6AE1" w:rsidP="0021266A">
      <w:pPr>
        <w:pStyle w:val="BodyText"/>
        <w:numPr>
          <w:ilvl w:val="1"/>
          <w:numId w:val="10"/>
        </w:numPr>
        <w:spacing w:after="0"/>
        <w:rPr>
          <w:rFonts w:asciiTheme="minorHAnsi" w:hAnsiTheme="minorHAnsi" w:cstheme="minorHAnsi"/>
          <w:bCs/>
          <w:sz w:val="20"/>
          <w:szCs w:val="20"/>
        </w:rPr>
      </w:pPr>
      <w:r w:rsidRPr="00A2612D">
        <w:rPr>
          <w:rFonts w:asciiTheme="minorHAnsi" w:hAnsiTheme="minorHAnsi" w:cstheme="minorHAnsi"/>
          <w:b/>
          <w:bCs/>
          <w:sz w:val="20"/>
          <w:szCs w:val="20"/>
        </w:rPr>
        <w:t>Graduate Research Assistant/Instructor, Department of Parks, Recreation, and Tourism Management, North Carolina State University</w:t>
      </w:r>
    </w:p>
    <w:p w14:paraId="67149C2C" w14:textId="77777777" w:rsidR="0021266A" w:rsidRPr="00A2612D" w:rsidRDefault="0021266A" w:rsidP="0021266A">
      <w:pPr>
        <w:pStyle w:val="BodyText"/>
        <w:numPr>
          <w:ilvl w:val="2"/>
          <w:numId w:val="10"/>
        </w:numPr>
        <w:spacing w:after="0"/>
        <w:rPr>
          <w:rFonts w:asciiTheme="minorHAnsi" w:hAnsiTheme="minorHAnsi" w:cstheme="minorHAnsi"/>
          <w:bCs/>
          <w:sz w:val="20"/>
          <w:szCs w:val="20"/>
        </w:rPr>
      </w:pPr>
      <w:r w:rsidRPr="00A2612D">
        <w:rPr>
          <w:rFonts w:asciiTheme="minorHAnsi" w:hAnsiTheme="minorHAnsi" w:cstheme="minorHAnsi"/>
          <w:bCs/>
          <w:sz w:val="20"/>
          <w:szCs w:val="20"/>
        </w:rPr>
        <w:t>August 2006–May 2009</w:t>
      </w:r>
    </w:p>
    <w:p w14:paraId="1CB82ADD" w14:textId="77777777" w:rsidR="0021266A" w:rsidRPr="00A2612D" w:rsidRDefault="0021266A" w:rsidP="0021266A">
      <w:pPr>
        <w:pStyle w:val="BodyText"/>
        <w:numPr>
          <w:ilvl w:val="2"/>
          <w:numId w:val="10"/>
        </w:numPr>
        <w:spacing w:after="0"/>
        <w:rPr>
          <w:rFonts w:asciiTheme="minorHAnsi" w:hAnsiTheme="minorHAnsi" w:cstheme="minorHAnsi"/>
          <w:bCs/>
          <w:sz w:val="20"/>
          <w:szCs w:val="20"/>
        </w:rPr>
      </w:pPr>
      <w:r w:rsidRPr="00A2612D">
        <w:rPr>
          <w:rFonts w:asciiTheme="minorHAnsi" w:hAnsiTheme="minorHAnsi" w:cstheme="minorHAnsi"/>
          <w:bCs/>
          <w:sz w:val="20"/>
          <w:szCs w:val="20"/>
        </w:rPr>
        <w:t>Scope: Research assistance in data collection, analysis, manuscripts, and grant proposals; instructor of record for PRT 277 (Social and Cultural Dimensions of Sport).</w:t>
      </w:r>
    </w:p>
    <w:p w14:paraId="605122D2" w14:textId="77777777" w:rsidR="0090181E" w:rsidRPr="00A2612D" w:rsidRDefault="0090181E" w:rsidP="0090181E">
      <w:pPr>
        <w:pStyle w:val="BodyText"/>
        <w:spacing w:after="0"/>
        <w:ind w:left="2880"/>
        <w:rPr>
          <w:rFonts w:asciiTheme="minorHAnsi" w:hAnsiTheme="minorHAnsi" w:cstheme="minorHAnsi"/>
          <w:bCs/>
          <w:sz w:val="20"/>
          <w:szCs w:val="20"/>
        </w:rPr>
      </w:pPr>
    </w:p>
    <w:p w14:paraId="23B1B785" w14:textId="77777777" w:rsidR="0090181E" w:rsidRPr="00A2612D" w:rsidRDefault="0090181E" w:rsidP="0090181E">
      <w:pPr>
        <w:pStyle w:val="BodyText"/>
        <w:numPr>
          <w:ilvl w:val="0"/>
          <w:numId w:val="10"/>
        </w:numPr>
        <w:spacing w:after="0"/>
        <w:rPr>
          <w:rFonts w:asciiTheme="minorHAnsi" w:hAnsiTheme="minorHAnsi" w:cstheme="minorHAnsi"/>
          <w:b/>
          <w:sz w:val="20"/>
          <w:szCs w:val="20"/>
        </w:rPr>
      </w:pPr>
      <w:r w:rsidRPr="00A2612D">
        <w:rPr>
          <w:rFonts w:asciiTheme="minorHAnsi" w:hAnsiTheme="minorHAnsi" w:cstheme="minorHAnsi"/>
          <w:b/>
          <w:sz w:val="20"/>
          <w:szCs w:val="20"/>
        </w:rPr>
        <w:t>Faculty Affiliations</w:t>
      </w:r>
    </w:p>
    <w:p w14:paraId="73DA2C00" w14:textId="77777777" w:rsidR="0090181E" w:rsidRPr="00A2612D" w:rsidRDefault="0090181E" w:rsidP="0090181E">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sz w:val="20"/>
          <w:szCs w:val="20"/>
        </w:rPr>
        <w:t>Faculty, College of Natural Resources, Natural Resources Master’s Program, NC State University</w:t>
      </w:r>
    </w:p>
    <w:p w14:paraId="13D6EF2B" w14:textId="77777777" w:rsidR="00C16157" w:rsidRPr="00A2612D" w:rsidRDefault="00C16157" w:rsidP="0090181E">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sz w:val="20"/>
          <w:szCs w:val="20"/>
        </w:rPr>
        <w:t>Adjunct Graduate Faculty, Department of Health and Human Performance, Middle Tennessee State University.</w:t>
      </w:r>
    </w:p>
    <w:p w14:paraId="37A1FF24" w14:textId="77777777" w:rsidR="0090181E" w:rsidRPr="00A2612D" w:rsidRDefault="0090181E" w:rsidP="0090181E">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sz w:val="20"/>
          <w:szCs w:val="20"/>
        </w:rPr>
        <w:t xml:space="preserve">Collaborator, </w:t>
      </w:r>
      <w:proofErr w:type="spellStart"/>
      <w:r w:rsidRPr="00A2612D">
        <w:rPr>
          <w:rFonts w:asciiTheme="minorHAnsi" w:hAnsiTheme="minorHAnsi" w:cstheme="minorHAnsi"/>
          <w:sz w:val="20"/>
          <w:szCs w:val="20"/>
        </w:rPr>
        <w:t>CARNiVAL</w:t>
      </w:r>
      <w:proofErr w:type="spellEnd"/>
      <w:r w:rsidRPr="00A2612D">
        <w:rPr>
          <w:rFonts w:asciiTheme="minorHAnsi" w:hAnsiTheme="minorHAnsi" w:cstheme="minorHAnsi"/>
          <w:sz w:val="20"/>
          <w:szCs w:val="20"/>
        </w:rPr>
        <w:t>: A trans-continental study of the factors that affect mega-event legacies. Funded by the European Union.</w:t>
      </w:r>
    </w:p>
    <w:p w14:paraId="5CC5DC99" w14:textId="77777777" w:rsidR="005C6265" w:rsidRPr="00A2612D" w:rsidRDefault="005C6265" w:rsidP="0090181E">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sz w:val="20"/>
          <w:szCs w:val="20"/>
        </w:rPr>
        <w:t xml:space="preserve">Collaborator, </w:t>
      </w:r>
      <w:proofErr w:type="spellStart"/>
      <w:r w:rsidRPr="00A2612D">
        <w:rPr>
          <w:rFonts w:asciiTheme="minorHAnsi" w:hAnsiTheme="minorHAnsi" w:cstheme="minorHAnsi"/>
          <w:sz w:val="20"/>
          <w:szCs w:val="20"/>
        </w:rPr>
        <w:t>EventRights</w:t>
      </w:r>
      <w:proofErr w:type="spellEnd"/>
      <w:r w:rsidRPr="00A2612D">
        <w:rPr>
          <w:rFonts w:asciiTheme="minorHAnsi" w:hAnsiTheme="minorHAnsi" w:cstheme="minorHAnsi"/>
          <w:sz w:val="20"/>
          <w:szCs w:val="20"/>
        </w:rPr>
        <w:t>: Addressing inequality, enhancing diversity and facilitating greater dialogue in the hosting of sporting mega-events. Funded by the European Union.</w:t>
      </w:r>
    </w:p>
    <w:p w14:paraId="2DACAF3A" w14:textId="77777777" w:rsidR="0090181E" w:rsidRPr="00A2612D" w:rsidRDefault="0090181E" w:rsidP="0090181E">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sz w:val="20"/>
          <w:szCs w:val="20"/>
        </w:rPr>
        <w:t>Affiliated Faculty Member, The Center for Community Health Development, Texas A&amp;M Health</w:t>
      </w:r>
      <w:r w:rsidR="00F653ED" w:rsidRPr="00A2612D">
        <w:rPr>
          <w:rFonts w:asciiTheme="minorHAnsi" w:hAnsiTheme="minorHAnsi" w:cstheme="minorHAnsi"/>
          <w:sz w:val="20"/>
          <w:szCs w:val="20"/>
        </w:rPr>
        <w:t xml:space="preserve"> Science Center. (2009 – 2013</w:t>
      </w:r>
      <w:r w:rsidRPr="00A2612D">
        <w:rPr>
          <w:rFonts w:asciiTheme="minorHAnsi" w:hAnsiTheme="minorHAnsi" w:cstheme="minorHAnsi"/>
          <w:sz w:val="20"/>
          <w:szCs w:val="20"/>
        </w:rPr>
        <w:t>)</w:t>
      </w:r>
    </w:p>
    <w:p w14:paraId="7B0B6592" w14:textId="709B8936" w:rsidR="001867AD" w:rsidRPr="00332C40" w:rsidRDefault="0090181E" w:rsidP="001867AD">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sz w:val="20"/>
          <w:szCs w:val="20"/>
        </w:rPr>
        <w:t>Affiliated Faculty Member, Youth Development Initiative, College of Agriculture and Life Sciences, Texas A&amp;M University (2009 – 2013)</w:t>
      </w:r>
    </w:p>
    <w:p w14:paraId="7F448DAB" w14:textId="77777777" w:rsidR="00D8746E" w:rsidRPr="00076A0A" w:rsidRDefault="00D8746E" w:rsidP="00D8746E">
      <w:pPr>
        <w:pStyle w:val="BodyText"/>
        <w:spacing w:after="0"/>
        <w:ind w:left="2880"/>
        <w:rPr>
          <w:rFonts w:asciiTheme="minorHAnsi" w:hAnsiTheme="minorHAnsi" w:cstheme="minorHAnsi"/>
          <w:bCs/>
        </w:rPr>
      </w:pPr>
    </w:p>
    <w:p w14:paraId="03FBCE3D" w14:textId="77777777" w:rsidR="003D37F4" w:rsidRPr="00A2612D" w:rsidRDefault="00A84C3A" w:rsidP="003D37F4">
      <w:pPr>
        <w:pStyle w:val="BodyText"/>
        <w:numPr>
          <w:ilvl w:val="0"/>
          <w:numId w:val="8"/>
        </w:numPr>
        <w:spacing w:before="160" w:after="80"/>
        <w:rPr>
          <w:rFonts w:asciiTheme="minorHAnsi" w:hAnsiTheme="minorHAnsi" w:cstheme="minorHAnsi"/>
          <w:b/>
          <w:bCs/>
          <w:sz w:val="20"/>
          <w:szCs w:val="20"/>
        </w:rPr>
      </w:pPr>
      <w:r w:rsidRPr="00A2612D">
        <w:rPr>
          <w:rFonts w:asciiTheme="minorHAnsi" w:hAnsiTheme="minorHAnsi" w:cstheme="minorHAnsi"/>
          <w:b/>
          <w:bCs/>
          <w:sz w:val="20"/>
          <w:szCs w:val="20"/>
        </w:rPr>
        <w:t>Relevant Practitioner Experience</w:t>
      </w:r>
    </w:p>
    <w:p w14:paraId="6E23AA09" w14:textId="77777777" w:rsidR="00BE48A4" w:rsidRPr="00A2612D" w:rsidRDefault="00BE48A4" w:rsidP="00BE48A4">
      <w:pPr>
        <w:pStyle w:val="BodyText"/>
        <w:spacing w:after="0"/>
        <w:rPr>
          <w:rFonts w:asciiTheme="minorHAnsi" w:hAnsiTheme="minorHAnsi" w:cstheme="minorHAnsi"/>
          <w:b/>
          <w:bCs/>
          <w:sz w:val="20"/>
          <w:szCs w:val="20"/>
        </w:rPr>
      </w:pPr>
    </w:p>
    <w:p w14:paraId="693F1E18" w14:textId="77777777" w:rsidR="00BE48A4" w:rsidRPr="00A2612D" w:rsidRDefault="00BE48A4" w:rsidP="00BE48A4">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b/>
          <w:sz w:val="20"/>
          <w:szCs w:val="20"/>
        </w:rPr>
        <w:t xml:space="preserve">General Manager </w:t>
      </w:r>
      <w:r w:rsidRPr="00A2612D">
        <w:rPr>
          <w:rFonts w:asciiTheme="minorHAnsi" w:hAnsiTheme="minorHAnsi" w:cstheme="minorHAnsi"/>
          <w:sz w:val="20"/>
          <w:szCs w:val="20"/>
        </w:rPr>
        <w:t xml:space="preserve">and </w:t>
      </w:r>
      <w:r w:rsidRPr="00A2612D">
        <w:rPr>
          <w:rFonts w:asciiTheme="minorHAnsi" w:hAnsiTheme="minorHAnsi" w:cstheme="minorHAnsi"/>
          <w:b/>
          <w:sz w:val="20"/>
          <w:szCs w:val="20"/>
        </w:rPr>
        <w:t xml:space="preserve">Chief Operating Officer, </w:t>
      </w:r>
      <w:r w:rsidRPr="00A2612D">
        <w:rPr>
          <w:rFonts w:asciiTheme="minorHAnsi" w:hAnsiTheme="minorHAnsi" w:cstheme="minorHAnsi"/>
          <w:sz w:val="20"/>
          <w:szCs w:val="20"/>
        </w:rPr>
        <w:t>Wilson Tobs Baseball Club, Wilson, North Carolina</w:t>
      </w:r>
    </w:p>
    <w:p w14:paraId="35725E41" w14:textId="77777777" w:rsidR="00BE48A4" w:rsidRPr="00A2612D" w:rsidRDefault="00BE48A4" w:rsidP="00BE48A4">
      <w:pPr>
        <w:pStyle w:val="BodyText"/>
        <w:numPr>
          <w:ilvl w:val="2"/>
          <w:numId w:val="10"/>
        </w:numPr>
        <w:spacing w:after="0"/>
        <w:rPr>
          <w:rFonts w:asciiTheme="minorHAnsi" w:hAnsiTheme="minorHAnsi" w:cstheme="minorHAnsi"/>
          <w:sz w:val="20"/>
          <w:szCs w:val="20"/>
        </w:rPr>
      </w:pPr>
      <w:r w:rsidRPr="00A2612D">
        <w:rPr>
          <w:rFonts w:asciiTheme="minorHAnsi" w:hAnsiTheme="minorHAnsi" w:cstheme="minorHAnsi"/>
          <w:sz w:val="20"/>
          <w:szCs w:val="20"/>
        </w:rPr>
        <w:t>February 2004–August 2007</w:t>
      </w:r>
    </w:p>
    <w:p w14:paraId="7F96ADCA"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Directed franchise operations across financial management, sponsorship and ticket sales, marketing, player recruitment, facility and equipment operations, human resources, promotions, merchandising, and concessions.</w:t>
      </w:r>
    </w:p>
    <w:p w14:paraId="529617D7"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Organization named 2005 Organization of the Year.</w:t>
      </w:r>
    </w:p>
    <w:p w14:paraId="631D7DE0" w14:textId="77777777" w:rsidR="00BE48A4" w:rsidRPr="00A2612D" w:rsidRDefault="00BE48A4" w:rsidP="00BE48A4">
      <w:pPr>
        <w:pStyle w:val="BodyText"/>
        <w:spacing w:after="0"/>
        <w:ind w:left="2880"/>
        <w:rPr>
          <w:rFonts w:asciiTheme="minorHAnsi" w:hAnsiTheme="minorHAnsi" w:cstheme="minorHAnsi"/>
          <w:sz w:val="20"/>
          <w:szCs w:val="20"/>
        </w:rPr>
      </w:pPr>
    </w:p>
    <w:p w14:paraId="7D72F45B" w14:textId="77777777" w:rsidR="00BE48A4" w:rsidRPr="00A2612D" w:rsidRDefault="00BE48A4" w:rsidP="00BE48A4">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b/>
          <w:sz w:val="20"/>
          <w:szCs w:val="20"/>
        </w:rPr>
        <w:t>Vice President, Baseball Operations/General Manager</w:t>
      </w:r>
      <w:r w:rsidRPr="00A2612D">
        <w:rPr>
          <w:rFonts w:asciiTheme="minorHAnsi" w:hAnsiTheme="minorHAnsi" w:cstheme="minorHAnsi"/>
          <w:sz w:val="20"/>
          <w:szCs w:val="20"/>
        </w:rPr>
        <w:t>, Lake County Captains Baseball Club, Eastlake, Ohio</w:t>
      </w:r>
    </w:p>
    <w:p w14:paraId="3E153C2C" w14:textId="77777777" w:rsidR="00BE48A4" w:rsidRPr="00A2612D" w:rsidRDefault="00BE48A4" w:rsidP="00BE48A4">
      <w:pPr>
        <w:pStyle w:val="BodyText"/>
        <w:numPr>
          <w:ilvl w:val="2"/>
          <w:numId w:val="10"/>
        </w:numPr>
        <w:spacing w:after="0"/>
        <w:rPr>
          <w:rFonts w:asciiTheme="minorHAnsi" w:hAnsiTheme="minorHAnsi" w:cstheme="minorHAnsi"/>
          <w:sz w:val="20"/>
          <w:szCs w:val="20"/>
        </w:rPr>
      </w:pPr>
      <w:r w:rsidRPr="00A2612D">
        <w:rPr>
          <w:rFonts w:asciiTheme="minorHAnsi" w:hAnsiTheme="minorHAnsi" w:cstheme="minorHAnsi"/>
          <w:sz w:val="20"/>
          <w:szCs w:val="20"/>
        </w:rPr>
        <w:t>February 2002–February 2004</w:t>
      </w:r>
    </w:p>
    <w:p w14:paraId="4FB23A3A"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Led franchise relocation from Georgia and startup in Ohio, including lease negotiations, relocation approvals, personnel hiring, policy development, construction supervision, purchasing, union negotiations, and development of business, marketing, promotions, and public-relations plans.</w:t>
      </w:r>
    </w:p>
    <w:p w14:paraId="03709F89"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 xml:space="preserve">Led organization to more than 450,000 paid </w:t>
      </w:r>
      <w:proofErr w:type="gramStart"/>
      <w:r w:rsidRPr="00A2612D">
        <w:rPr>
          <w:rFonts w:asciiTheme="minorHAnsi" w:hAnsiTheme="minorHAnsi" w:cstheme="minorHAnsi"/>
          <w:sz w:val="20"/>
          <w:szCs w:val="20"/>
        </w:rPr>
        <w:t>attendance</w:t>
      </w:r>
      <w:proofErr w:type="gramEnd"/>
      <w:r w:rsidRPr="00A2612D">
        <w:rPr>
          <w:rFonts w:asciiTheme="minorHAnsi" w:hAnsiTheme="minorHAnsi" w:cstheme="minorHAnsi"/>
          <w:sz w:val="20"/>
          <w:szCs w:val="20"/>
        </w:rPr>
        <w:t xml:space="preserve"> in its inaugural season, </w:t>
      </w:r>
      <w:proofErr w:type="gramStart"/>
      <w:r w:rsidRPr="00A2612D">
        <w:rPr>
          <w:rFonts w:asciiTheme="minorHAnsi" w:hAnsiTheme="minorHAnsi" w:cstheme="minorHAnsi"/>
          <w:sz w:val="20"/>
          <w:szCs w:val="20"/>
        </w:rPr>
        <w:t>third-highest</w:t>
      </w:r>
      <w:proofErr w:type="gramEnd"/>
      <w:r w:rsidRPr="00A2612D">
        <w:rPr>
          <w:rFonts w:asciiTheme="minorHAnsi" w:hAnsiTheme="minorHAnsi" w:cstheme="minorHAnsi"/>
          <w:sz w:val="20"/>
          <w:szCs w:val="20"/>
        </w:rPr>
        <w:t xml:space="preserve"> across Class A Minor League Baseball, and the South Atlantic League Club Merit Award.</w:t>
      </w:r>
    </w:p>
    <w:p w14:paraId="12A503CB"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Served as organizational liaison with the Cleveland Indians, Major League Baseball, Minor League Baseball, and the South Atlantic League.</w:t>
      </w:r>
    </w:p>
    <w:p w14:paraId="5F8F3EFD"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Oversaw 24 full-time staff, 10 interns, and approximately 200 stadium employees.</w:t>
      </w:r>
    </w:p>
    <w:p w14:paraId="15704B40"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Led public-relations activity, including major-market television and radio appearances, speaking engagements, and media interviews.</w:t>
      </w:r>
    </w:p>
    <w:p w14:paraId="100399D7" w14:textId="77777777" w:rsidR="00BE48A4" w:rsidRPr="00A2612D" w:rsidRDefault="00BE48A4" w:rsidP="00BE48A4">
      <w:pPr>
        <w:pStyle w:val="BodyText"/>
        <w:spacing w:after="0"/>
        <w:ind w:left="2160"/>
        <w:rPr>
          <w:rFonts w:asciiTheme="minorHAnsi" w:hAnsiTheme="minorHAnsi" w:cstheme="minorHAnsi"/>
          <w:sz w:val="20"/>
          <w:szCs w:val="20"/>
        </w:rPr>
      </w:pPr>
    </w:p>
    <w:p w14:paraId="75317A6F" w14:textId="77777777" w:rsidR="00BE48A4" w:rsidRPr="00A2612D" w:rsidRDefault="00BE48A4" w:rsidP="00BE48A4">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b/>
          <w:sz w:val="20"/>
          <w:szCs w:val="20"/>
        </w:rPr>
        <w:t xml:space="preserve">Vice President, Baseball Operations/General Manager, </w:t>
      </w:r>
      <w:r w:rsidRPr="00A2612D">
        <w:rPr>
          <w:rFonts w:asciiTheme="minorHAnsi" w:hAnsiTheme="minorHAnsi" w:cstheme="minorHAnsi"/>
          <w:sz w:val="20"/>
          <w:szCs w:val="20"/>
        </w:rPr>
        <w:t xml:space="preserve">Columbus </w:t>
      </w:r>
      <w:proofErr w:type="spellStart"/>
      <w:r w:rsidRPr="00A2612D">
        <w:rPr>
          <w:rFonts w:asciiTheme="minorHAnsi" w:hAnsiTheme="minorHAnsi" w:cstheme="minorHAnsi"/>
          <w:sz w:val="20"/>
          <w:szCs w:val="20"/>
        </w:rPr>
        <w:t>RedStixx</w:t>
      </w:r>
      <w:proofErr w:type="spellEnd"/>
      <w:r w:rsidRPr="00A2612D">
        <w:rPr>
          <w:rFonts w:asciiTheme="minorHAnsi" w:hAnsiTheme="minorHAnsi" w:cstheme="minorHAnsi"/>
          <w:sz w:val="20"/>
          <w:szCs w:val="20"/>
        </w:rPr>
        <w:t xml:space="preserve"> Baseball Club, Columbus, Georgia</w:t>
      </w:r>
    </w:p>
    <w:p w14:paraId="0632F069" w14:textId="77777777" w:rsidR="00BE48A4" w:rsidRPr="00A2612D" w:rsidRDefault="00BE48A4" w:rsidP="00BE48A4">
      <w:pPr>
        <w:pStyle w:val="BodyText"/>
        <w:numPr>
          <w:ilvl w:val="2"/>
          <w:numId w:val="10"/>
        </w:numPr>
        <w:spacing w:after="0"/>
        <w:rPr>
          <w:rFonts w:asciiTheme="minorHAnsi" w:hAnsiTheme="minorHAnsi" w:cstheme="minorHAnsi"/>
          <w:sz w:val="20"/>
          <w:szCs w:val="20"/>
        </w:rPr>
      </w:pPr>
      <w:r w:rsidRPr="00A2612D">
        <w:rPr>
          <w:rFonts w:asciiTheme="minorHAnsi" w:hAnsiTheme="minorHAnsi" w:cstheme="minorHAnsi"/>
          <w:sz w:val="20"/>
          <w:szCs w:val="20"/>
        </w:rPr>
        <w:t>October 2000–February 2002</w:t>
      </w:r>
    </w:p>
    <w:p w14:paraId="6B3D97D3"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Directed franchise operations across financial management, sponsorship and ticket sales, marketing, facility operations, human resources, promotions, merchandising, and concessions.</w:t>
      </w:r>
    </w:p>
    <w:p w14:paraId="34F675E2"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Reduced expenses by 30%.</w:t>
      </w:r>
    </w:p>
    <w:p w14:paraId="6E153F3B"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Increased net income by 42%.</w:t>
      </w:r>
    </w:p>
    <w:p w14:paraId="4027BC5C"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Implemented market research using in-stadium surveys, focus groups, census data, and interviews with the corporate community.</w:t>
      </w:r>
    </w:p>
    <w:p w14:paraId="4F71EE10" w14:textId="77777777" w:rsidR="00BE48A4" w:rsidRPr="00A2612D" w:rsidRDefault="00BE48A4" w:rsidP="00BE48A4">
      <w:pPr>
        <w:pStyle w:val="BodyText"/>
        <w:spacing w:after="0"/>
        <w:rPr>
          <w:rFonts w:asciiTheme="minorHAnsi" w:hAnsiTheme="minorHAnsi" w:cstheme="minorHAnsi"/>
          <w:b/>
          <w:bCs/>
          <w:sz w:val="20"/>
          <w:szCs w:val="20"/>
        </w:rPr>
      </w:pPr>
    </w:p>
    <w:p w14:paraId="60C6B114" w14:textId="77777777" w:rsidR="00BE48A4" w:rsidRPr="00A2612D" w:rsidRDefault="00BE48A4" w:rsidP="00BE48A4">
      <w:pPr>
        <w:pStyle w:val="BodyText"/>
        <w:numPr>
          <w:ilvl w:val="1"/>
          <w:numId w:val="10"/>
        </w:numPr>
        <w:spacing w:after="0"/>
        <w:rPr>
          <w:rFonts w:asciiTheme="minorHAnsi" w:hAnsiTheme="minorHAnsi" w:cstheme="minorHAnsi"/>
          <w:sz w:val="20"/>
          <w:szCs w:val="20"/>
        </w:rPr>
      </w:pPr>
      <w:r w:rsidRPr="00A2612D">
        <w:rPr>
          <w:rFonts w:asciiTheme="minorHAnsi" w:hAnsiTheme="minorHAnsi" w:cstheme="minorHAnsi"/>
          <w:b/>
          <w:sz w:val="20"/>
          <w:szCs w:val="20"/>
        </w:rPr>
        <w:t xml:space="preserve">General Manager, </w:t>
      </w:r>
      <w:r w:rsidRPr="00A2612D">
        <w:rPr>
          <w:rFonts w:asciiTheme="minorHAnsi" w:hAnsiTheme="minorHAnsi" w:cstheme="minorHAnsi"/>
          <w:sz w:val="20"/>
          <w:szCs w:val="20"/>
        </w:rPr>
        <w:t>Burlington Baseball Club, Burlington, North Carolina</w:t>
      </w:r>
    </w:p>
    <w:p w14:paraId="4184413B" w14:textId="77777777" w:rsidR="00BE48A4" w:rsidRPr="00A2612D" w:rsidRDefault="00BE48A4" w:rsidP="00BE48A4">
      <w:pPr>
        <w:pStyle w:val="BodyText"/>
        <w:numPr>
          <w:ilvl w:val="2"/>
          <w:numId w:val="10"/>
        </w:numPr>
        <w:spacing w:after="0"/>
        <w:rPr>
          <w:rFonts w:asciiTheme="minorHAnsi" w:hAnsiTheme="minorHAnsi" w:cstheme="minorHAnsi"/>
          <w:sz w:val="20"/>
          <w:szCs w:val="20"/>
        </w:rPr>
      </w:pPr>
      <w:r w:rsidRPr="00A2612D">
        <w:rPr>
          <w:rFonts w:asciiTheme="minorHAnsi" w:hAnsiTheme="minorHAnsi" w:cstheme="minorHAnsi"/>
          <w:sz w:val="20"/>
          <w:szCs w:val="20"/>
        </w:rPr>
        <w:t>October 1997–October 2000</w:t>
      </w:r>
    </w:p>
    <w:p w14:paraId="09C73CAB"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Directed franchise operations across financial management, sponsorship and ticket sales, marketing, facility operations, human resources, promotions, merchandising, and concessions.</w:t>
      </w:r>
    </w:p>
    <w:p w14:paraId="3B6F237E" w14:textId="77777777" w:rsidR="00BE48A4" w:rsidRPr="00A2612D" w:rsidRDefault="00BE48A4" w:rsidP="00BE48A4">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In the first year as general manager, increased franchise profits 130% over the previous five years combined; 1998 results ranked first in the league and second in the classification in net profits.</w:t>
      </w:r>
    </w:p>
    <w:p w14:paraId="31B17B88" w14:textId="77777777" w:rsidR="003D37F4" w:rsidRPr="00A2612D" w:rsidRDefault="00BE48A4" w:rsidP="005D249B">
      <w:pPr>
        <w:pStyle w:val="BodyText"/>
        <w:numPr>
          <w:ilvl w:val="3"/>
          <w:numId w:val="10"/>
        </w:numPr>
        <w:spacing w:after="0"/>
        <w:rPr>
          <w:rFonts w:asciiTheme="minorHAnsi" w:hAnsiTheme="minorHAnsi" w:cstheme="minorHAnsi"/>
          <w:sz w:val="20"/>
          <w:szCs w:val="20"/>
        </w:rPr>
      </w:pPr>
      <w:r w:rsidRPr="00A2612D">
        <w:rPr>
          <w:rFonts w:asciiTheme="minorHAnsi" w:hAnsiTheme="minorHAnsi" w:cstheme="minorHAnsi"/>
          <w:sz w:val="20"/>
          <w:szCs w:val="20"/>
        </w:rPr>
        <w:t>Led the Appalachian League in attendance in 2000 despite the league’s worst win-loss record.</w:t>
      </w:r>
    </w:p>
    <w:p w14:paraId="00DCD352" w14:textId="77777777" w:rsidR="00BE48A4" w:rsidRPr="00A2612D" w:rsidRDefault="003D37F4" w:rsidP="00BE48A4">
      <w:pPr>
        <w:pStyle w:val="BodyText"/>
        <w:numPr>
          <w:ilvl w:val="1"/>
          <w:numId w:val="22"/>
        </w:numPr>
        <w:spacing w:after="0"/>
        <w:rPr>
          <w:rFonts w:asciiTheme="minorHAnsi" w:hAnsiTheme="minorHAnsi" w:cstheme="minorHAnsi"/>
          <w:sz w:val="20"/>
          <w:szCs w:val="20"/>
        </w:rPr>
      </w:pPr>
      <w:r w:rsidRPr="00A2612D">
        <w:rPr>
          <w:rFonts w:asciiTheme="minorHAnsi" w:hAnsiTheme="minorHAnsi" w:cstheme="minorHAnsi"/>
          <w:b/>
          <w:sz w:val="20"/>
          <w:szCs w:val="20"/>
        </w:rPr>
        <w:t>Assistant General Manager</w:t>
      </w:r>
      <w:r w:rsidRPr="00A2612D">
        <w:rPr>
          <w:rFonts w:asciiTheme="minorHAnsi" w:hAnsiTheme="minorHAnsi" w:cstheme="minorHAnsi"/>
          <w:sz w:val="20"/>
          <w:szCs w:val="20"/>
        </w:rPr>
        <w:t xml:space="preserve">, Burlington </w:t>
      </w:r>
      <w:r w:rsidR="00BE48A4" w:rsidRPr="00A2612D">
        <w:rPr>
          <w:rFonts w:asciiTheme="minorHAnsi" w:hAnsiTheme="minorHAnsi" w:cstheme="minorHAnsi"/>
          <w:sz w:val="20"/>
          <w:szCs w:val="20"/>
        </w:rPr>
        <w:t>Baseball Club, Burlington, North Carolina</w:t>
      </w:r>
    </w:p>
    <w:p w14:paraId="32A3AC22" w14:textId="77777777" w:rsidR="003D37F4" w:rsidRPr="00A2612D" w:rsidRDefault="00BE48A4" w:rsidP="00BE48A4">
      <w:pPr>
        <w:pStyle w:val="BodyText"/>
        <w:numPr>
          <w:ilvl w:val="2"/>
          <w:numId w:val="22"/>
        </w:numPr>
        <w:spacing w:after="0"/>
        <w:rPr>
          <w:rFonts w:asciiTheme="minorHAnsi" w:hAnsiTheme="minorHAnsi" w:cstheme="minorHAnsi"/>
          <w:sz w:val="20"/>
          <w:szCs w:val="20"/>
        </w:rPr>
      </w:pPr>
      <w:r w:rsidRPr="00A2612D">
        <w:rPr>
          <w:rFonts w:asciiTheme="minorHAnsi" w:hAnsiTheme="minorHAnsi" w:cstheme="minorHAnsi"/>
          <w:sz w:val="20"/>
          <w:szCs w:val="20"/>
        </w:rPr>
        <w:t>September 1996–October 1997</w:t>
      </w:r>
    </w:p>
    <w:p w14:paraId="4C0F68CC" w14:textId="77777777" w:rsidR="00BE48A4" w:rsidRPr="00A2612D" w:rsidRDefault="003D37F4" w:rsidP="00BE48A4">
      <w:pPr>
        <w:pStyle w:val="BodyText"/>
        <w:numPr>
          <w:ilvl w:val="1"/>
          <w:numId w:val="22"/>
        </w:numPr>
        <w:spacing w:after="0"/>
        <w:rPr>
          <w:rFonts w:asciiTheme="minorHAnsi" w:hAnsiTheme="minorHAnsi" w:cstheme="minorHAnsi"/>
          <w:sz w:val="20"/>
          <w:szCs w:val="20"/>
        </w:rPr>
      </w:pPr>
      <w:r w:rsidRPr="00A2612D">
        <w:rPr>
          <w:rFonts w:asciiTheme="minorHAnsi" w:hAnsiTheme="minorHAnsi" w:cstheme="minorHAnsi"/>
          <w:b/>
          <w:sz w:val="20"/>
          <w:szCs w:val="20"/>
        </w:rPr>
        <w:t>Director, Stadium Operations</w:t>
      </w:r>
      <w:r w:rsidRPr="00A2612D">
        <w:rPr>
          <w:rFonts w:asciiTheme="minorHAnsi" w:hAnsiTheme="minorHAnsi" w:cstheme="minorHAnsi"/>
          <w:sz w:val="20"/>
          <w:szCs w:val="20"/>
        </w:rPr>
        <w:t xml:space="preserve">, Meridian Brakemen </w:t>
      </w:r>
      <w:r w:rsidR="00BE48A4" w:rsidRPr="00A2612D">
        <w:rPr>
          <w:rFonts w:asciiTheme="minorHAnsi" w:hAnsiTheme="minorHAnsi" w:cstheme="minorHAnsi"/>
          <w:sz w:val="20"/>
          <w:szCs w:val="20"/>
        </w:rPr>
        <w:t>Baseball Club, Meridian, Mississippi</w:t>
      </w:r>
      <w:r w:rsidRPr="00A2612D">
        <w:rPr>
          <w:rFonts w:asciiTheme="minorHAnsi" w:hAnsiTheme="minorHAnsi" w:cstheme="minorHAnsi"/>
          <w:sz w:val="20"/>
          <w:szCs w:val="20"/>
        </w:rPr>
        <w:t xml:space="preserve"> </w:t>
      </w:r>
    </w:p>
    <w:p w14:paraId="0634344A" w14:textId="77777777" w:rsidR="003D37F4" w:rsidRPr="00A2612D" w:rsidRDefault="00BE48A4" w:rsidP="00BE48A4">
      <w:pPr>
        <w:pStyle w:val="BodyText"/>
        <w:numPr>
          <w:ilvl w:val="2"/>
          <w:numId w:val="22"/>
        </w:numPr>
        <w:spacing w:after="0"/>
        <w:rPr>
          <w:rFonts w:asciiTheme="minorHAnsi" w:hAnsiTheme="minorHAnsi" w:cstheme="minorHAnsi"/>
          <w:sz w:val="20"/>
          <w:szCs w:val="20"/>
        </w:rPr>
      </w:pPr>
      <w:r w:rsidRPr="00A2612D">
        <w:rPr>
          <w:rFonts w:asciiTheme="minorHAnsi" w:hAnsiTheme="minorHAnsi" w:cstheme="minorHAnsi"/>
          <w:sz w:val="20"/>
          <w:szCs w:val="20"/>
        </w:rPr>
        <w:t>May 1996–September 1996</w:t>
      </w:r>
    </w:p>
    <w:p w14:paraId="1BC6B255" w14:textId="77777777" w:rsidR="00BE48A4" w:rsidRPr="00A2612D" w:rsidRDefault="003D37F4" w:rsidP="00BE48A4">
      <w:pPr>
        <w:pStyle w:val="BodyText"/>
        <w:numPr>
          <w:ilvl w:val="1"/>
          <w:numId w:val="22"/>
        </w:numPr>
        <w:spacing w:after="0"/>
        <w:rPr>
          <w:rFonts w:asciiTheme="minorHAnsi" w:hAnsiTheme="minorHAnsi" w:cstheme="minorHAnsi"/>
          <w:sz w:val="20"/>
          <w:szCs w:val="20"/>
        </w:rPr>
      </w:pPr>
      <w:r w:rsidRPr="00A2612D">
        <w:rPr>
          <w:rFonts w:asciiTheme="minorHAnsi" w:hAnsiTheme="minorHAnsi" w:cstheme="minorHAnsi"/>
          <w:b/>
          <w:sz w:val="20"/>
          <w:szCs w:val="20"/>
        </w:rPr>
        <w:t>Operations Manager</w:t>
      </w:r>
      <w:r w:rsidRPr="00A2612D">
        <w:rPr>
          <w:rFonts w:asciiTheme="minorHAnsi" w:hAnsiTheme="minorHAnsi" w:cstheme="minorHAnsi"/>
          <w:sz w:val="20"/>
          <w:szCs w:val="20"/>
        </w:rPr>
        <w:t xml:space="preserve">, Mobile </w:t>
      </w:r>
      <w:proofErr w:type="spellStart"/>
      <w:r w:rsidRPr="00A2612D">
        <w:rPr>
          <w:rFonts w:asciiTheme="minorHAnsi" w:hAnsiTheme="minorHAnsi" w:cstheme="minorHAnsi"/>
          <w:sz w:val="20"/>
          <w:szCs w:val="20"/>
        </w:rPr>
        <w:t>BaySharks</w:t>
      </w:r>
      <w:proofErr w:type="spellEnd"/>
      <w:r w:rsidRPr="00A2612D">
        <w:rPr>
          <w:rFonts w:asciiTheme="minorHAnsi" w:hAnsiTheme="minorHAnsi" w:cstheme="minorHAnsi"/>
          <w:sz w:val="20"/>
          <w:szCs w:val="20"/>
        </w:rPr>
        <w:t xml:space="preserve"> Baseball</w:t>
      </w:r>
      <w:r w:rsidR="00BE48A4" w:rsidRPr="00A2612D">
        <w:rPr>
          <w:rFonts w:asciiTheme="minorHAnsi" w:hAnsiTheme="minorHAnsi" w:cstheme="minorHAnsi"/>
          <w:sz w:val="20"/>
          <w:szCs w:val="20"/>
        </w:rPr>
        <w:t xml:space="preserve"> Club, Mobile, Alabama</w:t>
      </w:r>
      <w:r w:rsidRPr="00A2612D">
        <w:rPr>
          <w:rFonts w:asciiTheme="minorHAnsi" w:hAnsiTheme="minorHAnsi" w:cstheme="minorHAnsi"/>
          <w:sz w:val="20"/>
          <w:szCs w:val="20"/>
        </w:rPr>
        <w:t xml:space="preserve"> </w:t>
      </w:r>
    </w:p>
    <w:p w14:paraId="30B42A3E" w14:textId="77777777" w:rsidR="003D37F4" w:rsidRPr="00A2612D" w:rsidRDefault="00BE48A4" w:rsidP="00BE48A4">
      <w:pPr>
        <w:pStyle w:val="BodyText"/>
        <w:numPr>
          <w:ilvl w:val="2"/>
          <w:numId w:val="22"/>
        </w:numPr>
        <w:spacing w:after="0"/>
        <w:rPr>
          <w:rFonts w:asciiTheme="minorHAnsi" w:hAnsiTheme="minorHAnsi" w:cstheme="minorHAnsi"/>
          <w:sz w:val="20"/>
          <w:szCs w:val="20"/>
        </w:rPr>
      </w:pPr>
      <w:r w:rsidRPr="00A2612D">
        <w:rPr>
          <w:rFonts w:asciiTheme="minorHAnsi" w:hAnsiTheme="minorHAnsi" w:cstheme="minorHAnsi"/>
          <w:sz w:val="20"/>
          <w:szCs w:val="20"/>
        </w:rPr>
        <w:t>May 1995–August 1995</w:t>
      </w:r>
    </w:p>
    <w:p w14:paraId="0AC54B51" w14:textId="77777777" w:rsidR="009D27F8" w:rsidRPr="00A2612D" w:rsidRDefault="009D27F8" w:rsidP="00BE48A4">
      <w:pPr>
        <w:pStyle w:val="BodyText"/>
        <w:spacing w:after="0"/>
        <w:rPr>
          <w:rFonts w:asciiTheme="minorHAnsi" w:hAnsiTheme="minorHAnsi" w:cstheme="minorHAnsi"/>
          <w:sz w:val="20"/>
          <w:szCs w:val="20"/>
        </w:rPr>
      </w:pPr>
    </w:p>
    <w:p w14:paraId="297FD29C" w14:textId="3C352053" w:rsidR="00332C40" w:rsidRPr="00332C40" w:rsidRDefault="007B0C46" w:rsidP="00332C40">
      <w:pPr>
        <w:pStyle w:val="BodyText"/>
        <w:numPr>
          <w:ilvl w:val="0"/>
          <w:numId w:val="8"/>
        </w:numPr>
        <w:spacing w:before="160" w:after="80"/>
        <w:rPr>
          <w:rFonts w:asciiTheme="minorHAnsi" w:hAnsiTheme="minorHAnsi" w:cstheme="minorHAnsi"/>
          <w:b/>
          <w:bCs/>
          <w:sz w:val="20"/>
          <w:szCs w:val="20"/>
        </w:rPr>
      </w:pPr>
      <w:r w:rsidRPr="00A2612D">
        <w:rPr>
          <w:rFonts w:asciiTheme="minorHAnsi" w:hAnsiTheme="minorHAnsi" w:cstheme="minorHAnsi"/>
          <w:b/>
          <w:bCs/>
          <w:sz w:val="20"/>
          <w:szCs w:val="20"/>
        </w:rPr>
        <w:t>Research</w:t>
      </w:r>
    </w:p>
    <w:p w14:paraId="580ACA37" w14:textId="585A25AE" w:rsidR="007B0C46" w:rsidRPr="00A2612D" w:rsidRDefault="00332C40" w:rsidP="008818FE">
      <w:pPr>
        <w:pStyle w:val="BodyText"/>
        <w:spacing w:after="0"/>
        <w:rPr>
          <w:rFonts w:asciiTheme="minorHAnsi" w:hAnsiTheme="minorHAnsi" w:cstheme="minorHAnsi"/>
          <w:b/>
          <w:bCs/>
          <w:sz w:val="20"/>
          <w:szCs w:val="20"/>
        </w:rPr>
      </w:pPr>
      <w:r>
        <w:rPr>
          <w:rFonts w:asciiTheme="minorHAnsi" w:hAnsiTheme="minorHAnsi" w:cstheme="minorHAnsi"/>
          <w:b/>
          <w:bCs/>
          <w:sz w:val="20"/>
          <w:szCs w:val="20"/>
        </w:rPr>
        <w:t xml:space="preserve">Selected </w:t>
      </w:r>
      <w:r w:rsidR="007B0C46" w:rsidRPr="00A2612D">
        <w:rPr>
          <w:rFonts w:asciiTheme="minorHAnsi" w:hAnsiTheme="minorHAnsi" w:cstheme="minorHAnsi"/>
          <w:b/>
          <w:bCs/>
          <w:sz w:val="20"/>
          <w:szCs w:val="20"/>
        </w:rPr>
        <w:t>Grants and Contracts Awarded</w:t>
      </w:r>
    </w:p>
    <w:p w14:paraId="30FC976B" w14:textId="77777777" w:rsidR="007B0C46" w:rsidRPr="00A2612D" w:rsidRDefault="007B0C46" w:rsidP="007B0C46">
      <w:pPr>
        <w:pStyle w:val="BodyText"/>
        <w:spacing w:after="0"/>
        <w:rPr>
          <w:rFonts w:asciiTheme="minorHAnsi" w:hAnsiTheme="minorHAnsi" w:cstheme="minorHAnsi"/>
          <w:bCs/>
          <w:sz w:val="20"/>
          <w:szCs w:val="20"/>
        </w:rPr>
      </w:pPr>
    </w:p>
    <w:tbl>
      <w:tblPr>
        <w:tblStyle w:val="TableGrid"/>
        <w:tblW w:w="10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1"/>
        <w:gridCol w:w="2175"/>
        <w:gridCol w:w="912"/>
        <w:gridCol w:w="1560"/>
        <w:gridCol w:w="1980"/>
      </w:tblGrid>
      <w:tr w:rsidR="00E1353B" w:rsidRPr="00A2612D" w14:paraId="22940AC4" w14:textId="77777777" w:rsidTr="00332C40">
        <w:tc>
          <w:tcPr>
            <w:tcW w:w="4281" w:type="dxa"/>
            <w:vAlign w:val="center"/>
          </w:tcPr>
          <w:p w14:paraId="6549ABE0" w14:textId="77777777" w:rsidR="00E1353B" w:rsidRPr="00A2612D" w:rsidRDefault="00E1353B" w:rsidP="00E20026">
            <w:pPr>
              <w:pStyle w:val="BodyText"/>
              <w:spacing w:after="0"/>
              <w:rPr>
                <w:rFonts w:asciiTheme="minorHAnsi" w:hAnsiTheme="minorHAnsi" w:cstheme="minorHAnsi"/>
                <w:b/>
                <w:bCs/>
                <w:sz w:val="20"/>
                <w:szCs w:val="20"/>
              </w:rPr>
            </w:pPr>
            <w:r w:rsidRPr="00A2612D">
              <w:rPr>
                <w:rFonts w:asciiTheme="minorHAnsi" w:hAnsiTheme="minorHAnsi" w:cstheme="minorHAnsi"/>
                <w:b/>
                <w:bCs/>
                <w:sz w:val="20"/>
                <w:szCs w:val="20"/>
              </w:rPr>
              <w:t>Project Title</w:t>
            </w:r>
          </w:p>
        </w:tc>
        <w:tc>
          <w:tcPr>
            <w:tcW w:w="2175" w:type="dxa"/>
            <w:vAlign w:val="center"/>
          </w:tcPr>
          <w:p w14:paraId="56539F91" w14:textId="77777777" w:rsidR="00E1353B" w:rsidRPr="00A2612D" w:rsidRDefault="00E1353B" w:rsidP="00E20026">
            <w:pPr>
              <w:pStyle w:val="BodyText"/>
              <w:spacing w:after="0"/>
              <w:rPr>
                <w:rFonts w:asciiTheme="minorHAnsi" w:hAnsiTheme="minorHAnsi" w:cstheme="minorHAnsi"/>
                <w:b/>
                <w:bCs/>
                <w:sz w:val="20"/>
                <w:szCs w:val="20"/>
              </w:rPr>
            </w:pPr>
            <w:r w:rsidRPr="00A2612D">
              <w:rPr>
                <w:rFonts w:asciiTheme="minorHAnsi" w:hAnsiTheme="minorHAnsi" w:cstheme="minorHAnsi"/>
                <w:b/>
                <w:bCs/>
                <w:sz w:val="20"/>
                <w:szCs w:val="20"/>
              </w:rPr>
              <w:t>Funding Source</w:t>
            </w:r>
          </w:p>
        </w:tc>
        <w:tc>
          <w:tcPr>
            <w:tcW w:w="912" w:type="dxa"/>
            <w:vAlign w:val="center"/>
          </w:tcPr>
          <w:p w14:paraId="611D6CCB" w14:textId="77777777" w:rsidR="00E1353B" w:rsidRPr="00A2612D" w:rsidRDefault="00E1353B" w:rsidP="00E20026">
            <w:pPr>
              <w:pStyle w:val="BodyText"/>
              <w:spacing w:after="0"/>
              <w:rPr>
                <w:rFonts w:asciiTheme="minorHAnsi" w:hAnsiTheme="minorHAnsi" w:cstheme="minorHAnsi"/>
                <w:b/>
                <w:bCs/>
                <w:sz w:val="20"/>
                <w:szCs w:val="20"/>
              </w:rPr>
            </w:pPr>
            <w:r w:rsidRPr="00A2612D">
              <w:rPr>
                <w:rFonts w:asciiTheme="minorHAnsi" w:hAnsiTheme="minorHAnsi" w:cstheme="minorHAnsi"/>
                <w:b/>
                <w:bCs/>
                <w:sz w:val="20"/>
                <w:szCs w:val="20"/>
              </w:rPr>
              <w:t>Term</w:t>
            </w:r>
          </w:p>
        </w:tc>
        <w:tc>
          <w:tcPr>
            <w:tcW w:w="1560" w:type="dxa"/>
            <w:vAlign w:val="center"/>
          </w:tcPr>
          <w:p w14:paraId="40E38FE6" w14:textId="77777777" w:rsidR="00E1353B" w:rsidRPr="00A2612D" w:rsidRDefault="00E1353B" w:rsidP="007D4C26">
            <w:pPr>
              <w:pStyle w:val="BodyText"/>
              <w:spacing w:after="0"/>
              <w:rPr>
                <w:rFonts w:asciiTheme="minorHAnsi" w:hAnsiTheme="minorHAnsi" w:cstheme="minorHAnsi"/>
                <w:b/>
                <w:bCs/>
                <w:sz w:val="20"/>
                <w:szCs w:val="20"/>
              </w:rPr>
            </w:pPr>
            <w:r w:rsidRPr="00A2612D">
              <w:rPr>
                <w:rFonts w:asciiTheme="minorHAnsi" w:hAnsiTheme="minorHAnsi" w:cstheme="minorHAnsi"/>
                <w:b/>
                <w:bCs/>
                <w:sz w:val="20"/>
                <w:szCs w:val="20"/>
              </w:rPr>
              <w:t xml:space="preserve">Amount </w:t>
            </w:r>
          </w:p>
        </w:tc>
        <w:tc>
          <w:tcPr>
            <w:tcW w:w="1980" w:type="dxa"/>
            <w:vAlign w:val="center"/>
          </w:tcPr>
          <w:p w14:paraId="75143076" w14:textId="77777777" w:rsidR="00E1353B" w:rsidRPr="00A2612D" w:rsidRDefault="00E1353B" w:rsidP="00E20026">
            <w:pPr>
              <w:pStyle w:val="BodyText"/>
              <w:spacing w:after="0"/>
              <w:rPr>
                <w:rFonts w:asciiTheme="minorHAnsi" w:hAnsiTheme="minorHAnsi" w:cstheme="minorHAnsi"/>
                <w:b/>
                <w:bCs/>
                <w:sz w:val="20"/>
                <w:szCs w:val="20"/>
              </w:rPr>
            </w:pPr>
            <w:r w:rsidRPr="00A2612D">
              <w:rPr>
                <w:rFonts w:asciiTheme="minorHAnsi" w:hAnsiTheme="minorHAnsi" w:cstheme="minorHAnsi"/>
                <w:b/>
                <w:bCs/>
                <w:sz w:val="20"/>
                <w:szCs w:val="20"/>
              </w:rPr>
              <w:t>Role</w:t>
            </w:r>
          </w:p>
        </w:tc>
      </w:tr>
      <w:tr w:rsidR="00E1353B" w:rsidRPr="00A2612D" w14:paraId="16EB4726" w14:textId="77777777" w:rsidTr="00332C40">
        <w:tc>
          <w:tcPr>
            <w:tcW w:w="4281" w:type="dxa"/>
            <w:vAlign w:val="center"/>
          </w:tcPr>
          <w:p w14:paraId="246DCA43" w14:textId="77777777" w:rsidR="001E11E6" w:rsidRPr="00332C40" w:rsidRDefault="00000000">
            <w:pPr>
              <w:rPr>
                <w:rFonts w:asciiTheme="minorHAnsi" w:hAnsiTheme="minorHAnsi" w:cstheme="minorHAnsi"/>
                <w:b/>
                <w:bCs/>
                <w:sz w:val="20"/>
                <w:szCs w:val="20"/>
              </w:rPr>
            </w:pPr>
            <w:r w:rsidRPr="00332C40">
              <w:rPr>
                <w:rFonts w:asciiTheme="minorHAnsi" w:hAnsiTheme="minorHAnsi" w:cstheme="minorHAnsi"/>
                <w:b/>
                <w:bCs/>
                <w:sz w:val="20"/>
                <w:szCs w:val="20"/>
              </w:rPr>
              <w:t>External Grants and Contracts</w:t>
            </w:r>
          </w:p>
        </w:tc>
        <w:tc>
          <w:tcPr>
            <w:tcW w:w="2175" w:type="dxa"/>
            <w:vAlign w:val="center"/>
          </w:tcPr>
          <w:p w14:paraId="22F523A4" w14:textId="77777777" w:rsidR="00E1353B" w:rsidRPr="00A2612D" w:rsidRDefault="00E1353B" w:rsidP="00E20026">
            <w:pPr>
              <w:pStyle w:val="BodyText"/>
              <w:spacing w:after="0"/>
              <w:rPr>
                <w:rFonts w:asciiTheme="minorHAnsi" w:hAnsiTheme="minorHAnsi" w:cstheme="minorHAnsi"/>
                <w:b/>
                <w:bCs/>
                <w:sz w:val="20"/>
                <w:szCs w:val="20"/>
              </w:rPr>
            </w:pPr>
          </w:p>
        </w:tc>
        <w:tc>
          <w:tcPr>
            <w:tcW w:w="912" w:type="dxa"/>
            <w:vAlign w:val="center"/>
          </w:tcPr>
          <w:p w14:paraId="31650001" w14:textId="77777777" w:rsidR="00E1353B" w:rsidRPr="00A2612D" w:rsidRDefault="00E1353B" w:rsidP="00E20026">
            <w:pPr>
              <w:pStyle w:val="BodyText"/>
              <w:spacing w:after="0"/>
              <w:rPr>
                <w:rFonts w:asciiTheme="minorHAnsi" w:hAnsiTheme="minorHAnsi" w:cstheme="minorHAnsi"/>
                <w:b/>
                <w:bCs/>
                <w:sz w:val="20"/>
                <w:szCs w:val="20"/>
              </w:rPr>
            </w:pPr>
          </w:p>
        </w:tc>
        <w:tc>
          <w:tcPr>
            <w:tcW w:w="1560" w:type="dxa"/>
            <w:vAlign w:val="center"/>
          </w:tcPr>
          <w:p w14:paraId="0ABDED66" w14:textId="77777777" w:rsidR="00E1353B" w:rsidRPr="00A2612D" w:rsidRDefault="00E1353B" w:rsidP="00E20026">
            <w:pPr>
              <w:pStyle w:val="BodyText"/>
              <w:spacing w:after="0"/>
              <w:rPr>
                <w:rFonts w:asciiTheme="minorHAnsi" w:hAnsiTheme="minorHAnsi" w:cstheme="minorHAnsi"/>
                <w:b/>
                <w:bCs/>
                <w:sz w:val="20"/>
                <w:szCs w:val="20"/>
              </w:rPr>
            </w:pPr>
          </w:p>
        </w:tc>
        <w:tc>
          <w:tcPr>
            <w:tcW w:w="1980" w:type="dxa"/>
            <w:vAlign w:val="center"/>
          </w:tcPr>
          <w:p w14:paraId="33491D06" w14:textId="77777777" w:rsidR="00E1353B" w:rsidRPr="00A2612D" w:rsidRDefault="00E1353B" w:rsidP="00E20026">
            <w:pPr>
              <w:pStyle w:val="BodyText"/>
              <w:spacing w:after="0"/>
              <w:rPr>
                <w:rFonts w:asciiTheme="minorHAnsi" w:hAnsiTheme="minorHAnsi" w:cstheme="minorHAnsi"/>
                <w:b/>
                <w:bCs/>
                <w:sz w:val="20"/>
                <w:szCs w:val="20"/>
              </w:rPr>
            </w:pPr>
          </w:p>
        </w:tc>
      </w:tr>
      <w:tr w:rsidR="00287519" w:rsidRPr="00A2612D" w14:paraId="6890E183" w14:textId="77777777" w:rsidTr="00332C40">
        <w:tc>
          <w:tcPr>
            <w:tcW w:w="4281" w:type="dxa"/>
          </w:tcPr>
          <w:p w14:paraId="5B1539B8" w14:textId="77777777" w:rsidR="00287519" w:rsidRPr="00A2612D"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Equitable Approaches to Preventing Obesity: Extension and Engagement Across 10 Rural North Carolina Counties</w:t>
            </w:r>
          </w:p>
          <w:p w14:paraId="58543B88" w14:textId="77777777" w:rsidR="00287519" w:rsidRPr="00A2612D" w:rsidRDefault="00287519" w:rsidP="00287519">
            <w:pPr>
              <w:pStyle w:val="BodyText"/>
              <w:spacing w:after="0"/>
              <w:rPr>
                <w:rFonts w:asciiTheme="minorHAnsi" w:hAnsiTheme="minorHAnsi" w:cstheme="minorHAnsi"/>
                <w:b/>
                <w:bCs/>
                <w:sz w:val="20"/>
                <w:szCs w:val="20"/>
              </w:rPr>
            </w:pPr>
          </w:p>
        </w:tc>
        <w:tc>
          <w:tcPr>
            <w:tcW w:w="2175" w:type="dxa"/>
          </w:tcPr>
          <w:p w14:paraId="327CBBA1" w14:textId="77777777" w:rsidR="00287519" w:rsidRPr="00A2612D" w:rsidRDefault="00287519" w:rsidP="00287519">
            <w:pPr>
              <w:pStyle w:val="BodyText"/>
              <w:spacing w:after="0"/>
              <w:rPr>
                <w:rFonts w:asciiTheme="minorHAnsi" w:hAnsiTheme="minorHAnsi" w:cstheme="minorHAnsi"/>
                <w:b/>
                <w:bCs/>
                <w:sz w:val="20"/>
                <w:szCs w:val="20"/>
              </w:rPr>
            </w:pPr>
            <w:r>
              <w:rPr>
                <w:rFonts w:asciiTheme="minorHAnsi" w:hAnsiTheme="minorHAnsi" w:cstheme="minorHAnsi"/>
                <w:bCs/>
                <w:sz w:val="20"/>
                <w:szCs w:val="20"/>
              </w:rPr>
              <w:t>US Dept. of Health &amp; Human Services</w:t>
            </w:r>
          </w:p>
        </w:tc>
        <w:tc>
          <w:tcPr>
            <w:tcW w:w="912" w:type="dxa"/>
          </w:tcPr>
          <w:p w14:paraId="7636E68D" w14:textId="77777777" w:rsidR="00287519" w:rsidRPr="00A2612D" w:rsidRDefault="00287519" w:rsidP="00287519">
            <w:pPr>
              <w:pStyle w:val="BodyText"/>
              <w:spacing w:after="0"/>
              <w:rPr>
                <w:rFonts w:asciiTheme="minorHAnsi" w:hAnsiTheme="minorHAnsi" w:cstheme="minorHAnsi"/>
                <w:b/>
                <w:bCs/>
                <w:sz w:val="20"/>
                <w:szCs w:val="20"/>
              </w:rPr>
            </w:pPr>
            <w:r w:rsidRPr="00A2612D">
              <w:rPr>
                <w:rFonts w:asciiTheme="minorHAnsi" w:hAnsiTheme="minorHAnsi" w:cstheme="minorHAnsi"/>
                <w:bCs/>
                <w:sz w:val="20"/>
                <w:szCs w:val="20"/>
              </w:rPr>
              <w:t>2</w:t>
            </w:r>
            <w:r>
              <w:rPr>
                <w:rFonts w:asciiTheme="minorHAnsi" w:hAnsiTheme="minorHAnsi" w:cstheme="minorHAnsi"/>
                <w:bCs/>
                <w:sz w:val="20"/>
                <w:szCs w:val="20"/>
              </w:rPr>
              <w:t>023-2028</w:t>
            </w:r>
          </w:p>
        </w:tc>
        <w:tc>
          <w:tcPr>
            <w:tcW w:w="1560" w:type="dxa"/>
          </w:tcPr>
          <w:p w14:paraId="3337B1F9" w14:textId="77777777" w:rsidR="00287519" w:rsidRPr="00A2612D" w:rsidRDefault="00287519" w:rsidP="00287519">
            <w:pPr>
              <w:pStyle w:val="BodyText"/>
              <w:spacing w:after="0"/>
              <w:rPr>
                <w:rFonts w:asciiTheme="minorHAnsi" w:hAnsiTheme="minorHAnsi" w:cstheme="minorHAnsi"/>
                <w:b/>
                <w:bCs/>
                <w:sz w:val="20"/>
                <w:szCs w:val="20"/>
              </w:rPr>
            </w:pPr>
            <w:r>
              <w:rPr>
                <w:rFonts w:asciiTheme="minorHAnsi" w:hAnsiTheme="minorHAnsi" w:cstheme="minorHAnsi"/>
                <w:bCs/>
                <w:sz w:val="20"/>
                <w:szCs w:val="20"/>
              </w:rPr>
              <w:t>$5,999,515</w:t>
            </w:r>
          </w:p>
        </w:tc>
        <w:tc>
          <w:tcPr>
            <w:tcW w:w="1980" w:type="dxa"/>
          </w:tcPr>
          <w:p w14:paraId="7AB375F2" w14:textId="77777777" w:rsidR="00287519" w:rsidRPr="00A2612D"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Co-PI (PI: Virginia Stage)</w:t>
            </w:r>
          </w:p>
          <w:p w14:paraId="51C0B29C" w14:textId="77777777" w:rsidR="00287519" w:rsidRPr="00A2612D" w:rsidRDefault="00287519" w:rsidP="00287519">
            <w:pPr>
              <w:pStyle w:val="BodyText"/>
              <w:spacing w:after="0"/>
              <w:rPr>
                <w:rFonts w:asciiTheme="minorHAnsi" w:hAnsiTheme="minorHAnsi" w:cstheme="minorHAnsi"/>
                <w:b/>
                <w:bCs/>
                <w:sz w:val="20"/>
                <w:szCs w:val="20"/>
              </w:rPr>
            </w:pPr>
          </w:p>
        </w:tc>
      </w:tr>
      <w:tr w:rsidR="00287519" w:rsidRPr="00A2612D" w14:paraId="7C74C2DB" w14:textId="77777777" w:rsidTr="00332C40">
        <w:tc>
          <w:tcPr>
            <w:tcW w:w="4281" w:type="dxa"/>
          </w:tcPr>
          <w:p w14:paraId="19284C70" w14:textId="77777777" w:rsidR="00287519"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ECU Gambling Research and Policy Initiative (GRPI) 2025-2028 (Impact of Sport Gambling)</w:t>
            </w:r>
          </w:p>
        </w:tc>
        <w:tc>
          <w:tcPr>
            <w:tcW w:w="2175" w:type="dxa"/>
          </w:tcPr>
          <w:p w14:paraId="3A09231A" w14:textId="77777777" w:rsidR="00287519"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NC Dept. of Health &amp; Human Services</w:t>
            </w:r>
          </w:p>
        </w:tc>
        <w:tc>
          <w:tcPr>
            <w:tcW w:w="912" w:type="dxa"/>
          </w:tcPr>
          <w:p w14:paraId="0B94820D" w14:textId="77777777" w:rsidR="00287519" w:rsidRPr="00A2612D"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2025-2026</w:t>
            </w:r>
          </w:p>
        </w:tc>
        <w:tc>
          <w:tcPr>
            <w:tcW w:w="1560" w:type="dxa"/>
          </w:tcPr>
          <w:p w14:paraId="5B4DEBE3" w14:textId="77777777" w:rsidR="00287519"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$5,103</w:t>
            </w:r>
          </w:p>
        </w:tc>
        <w:tc>
          <w:tcPr>
            <w:tcW w:w="1980" w:type="dxa"/>
          </w:tcPr>
          <w:p w14:paraId="575F4206" w14:textId="77777777" w:rsidR="00287519"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Co-PI (PI: Bryan Clift)</w:t>
            </w:r>
          </w:p>
        </w:tc>
      </w:tr>
      <w:tr w:rsidR="00287519" w:rsidRPr="00A2612D" w14:paraId="1BC5683C" w14:textId="77777777" w:rsidTr="00332C40">
        <w:tc>
          <w:tcPr>
            <w:tcW w:w="4281" w:type="dxa"/>
          </w:tcPr>
          <w:p w14:paraId="2664543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SNAP-Ed Steps to Health FY2</w:t>
            </w:r>
            <w:r>
              <w:rPr>
                <w:rFonts w:asciiTheme="minorHAnsi" w:hAnsiTheme="minorHAnsi" w:cstheme="minorHAnsi"/>
                <w:bCs/>
                <w:sz w:val="20"/>
                <w:szCs w:val="20"/>
              </w:rPr>
              <w:t>6</w:t>
            </w:r>
          </w:p>
          <w:p w14:paraId="72001AE5"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0914BDA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NC Dept. of Health &amp; Human </w:t>
            </w:r>
            <w:proofErr w:type="gramStart"/>
            <w:r w:rsidRPr="00A2612D">
              <w:rPr>
                <w:rFonts w:asciiTheme="minorHAnsi" w:hAnsiTheme="minorHAnsi" w:cstheme="minorHAnsi"/>
                <w:bCs/>
                <w:sz w:val="20"/>
                <w:szCs w:val="20"/>
              </w:rPr>
              <w:t>Svc./</w:t>
            </w:r>
            <w:proofErr w:type="gramEnd"/>
            <w:r w:rsidRPr="00A2612D">
              <w:rPr>
                <w:rFonts w:asciiTheme="minorHAnsi" w:hAnsiTheme="minorHAnsi" w:cstheme="minorHAnsi"/>
                <w:bCs/>
                <w:sz w:val="20"/>
                <w:szCs w:val="20"/>
              </w:rPr>
              <w:t>USDA FNS</w:t>
            </w:r>
          </w:p>
        </w:tc>
        <w:tc>
          <w:tcPr>
            <w:tcW w:w="912" w:type="dxa"/>
          </w:tcPr>
          <w:p w14:paraId="7BBB757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202</w:t>
            </w:r>
            <w:r>
              <w:rPr>
                <w:rFonts w:asciiTheme="minorHAnsi" w:hAnsiTheme="minorHAnsi" w:cstheme="minorHAnsi"/>
                <w:bCs/>
                <w:sz w:val="20"/>
                <w:szCs w:val="20"/>
              </w:rPr>
              <w:t>5</w:t>
            </w:r>
            <w:r w:rsidRPr="00A2612D">
              <w:rPr>
                <w:rFonts w:asciiTheme="minorHAnsi" w:hAnsiTheme="minorHAnsi" w:cstheme="minorHAnsi"/>
                <w:bCs/>
                <w:sz w:val="20"/>
                <w:szCs w:val="20"/>
              </w:rPr>
              <w:t>-202</w:t>
            </w:r>
            <w:r>
              <w:rPr>
                <w:rFonts w:asciiTheme="minorHAnsi" w:hAnsiTheme="minorHAnsi" w:cstheme="minorHAnsi"/>
                <w:bCs/>
                <w:sz w:val="20"/>
                <w:szCs w:val="20"/>
              </w:rPr>
              <w:t>6</w:t>
            </w:r>
          </w:p>
        </w:tc>
        <w:tc>
          <w:tcPr>
            <w:tcW w:w="1560" w:type="dxa"/>
          </w:tcPr>
          <w:p w14:paraId="61966E5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w:t>
            </w:r>
            <w:r>
              <w:rPr>
                <w:rFonts w:asciiTheme="minorHAnsi" w:hAnsiTheme="minorHAnsi" w:cstheme="minorHAnsi"/>
                <w:bCs/>
                <w:sz w:val="20"/>
                <w:szCs w:val="20"/>
              </w:rPr>
              <w:t>2,880,118</w:t>
            </w:r>
          </w:p>
        </w:tc>
        <w:tc>
          <w:tcPr>
            <w:tcW w:w="1980" w:type="dxa"/>
          </w:tcPr>
          <w:p w14:paraId="6313A8E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w:t>
            </w:r>
            <w:r>
              <w:rPr>
                <w:rFonts w:asciiTheme="minorHAnsi" w:hAnsiTheme="minorHAnsi" w:cstheme="minorHAnsi"/>
                <w:bCs/>
                <w:sz w:val="20"/>
                <w:szCs w:val="20"/>
              </w:rPr>
              <w:t>PI</w:t>
            </w:r>
            <w:r w:rsidRPr="00A2612D">
              <w:rPr>
                <w:rFonts w:asciiTheme="minorHAnsi" w:hAnsiTheme="minorHAnsi" w:cstheme="minorHAnsi"/>
                <w:bCs/>
                <w:sz w:val="20"/>
                <w:szCs w:val="20"/>
              </w:rPr>
              <w:t xml:space="preserve"> (PI: </w:t>
            </w:r>
            <w:r>
              <w:rPr>
                <w:rFonts w:asciiTheme="minorHAnsi" w:hAnsiTheme="minorHAnsi" w:cstheme="minorHAnsi"/>
                <w:bCs/>
                <w:sz w:val="20"/>
                <w:szCs w:val="20"/>
              </w:rPr>
              <w:t>Ben Chapman</w:t>
            </w:r>
            <w:r w:rsidRPr="00A2612D">
              <w:rPr>
                <w:rFonts w:asciiTheme="minorHAnsi" w:hAnsiTheme="minorHAnsi" w:cstheme="minorHAnsi"/>
                <w:bCs/>
                <w:sz w:val="20"/>
                <w:szCs w:val="20"/>
              </w:rPr>
              <w:t>)</w:t>
            </w:r>
          </w:p>
          <w:p w14:paraId="04430FE5"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7F4BA784" w14:textId="77777777" w:rsidTr="00332C40">
        <w:tc>
          <w:tcPr>
            <w:tcW w:w="4281" w:type="dxa"/>
          </w:tcPr>
          <w:p w14:paraId="7F3C876E"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SNAP-Ed Steps to Health FY2</w:t>
            </w:r>
            <w:r>
              <w:rPr>
                <w:rFonts w:asciiTheme="minorHAnsi" w:hAnsiTheme="minorHAnsi" w:cstheme="minorHAnsi"/>
                <w:bCs/>
                <w:sz w:val="20"/>
                <w:szCs w:val="20"/>
              </w:rPr>
              <w:t>5</w:t>
            </w:r>
          </w:p>
          <w:p w14:paraId="50248BA9"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250EA03F"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NC Dept. of Health &amp; Human </w:t>
            </w:r>
            <w:proofErr w:type="gramStart"/>
            <w:r w:rsidRPr="00A2612D">
              <w:rPr>
                <w:rFonts w:asciiTheme="minorHAnsi" w:hAnsiTheme="minorHAnsi" w:cstheme="minorHAnsi"/>
                <w:bCs/>
                <w:sz w:val="20"/>
                <w:szCs w:val="20"/>
              </w:rPr>
              <w:t>Svc./</w:t>
            </w:r>
            <w:proofErr w:type="gramEnd"/>
            <w:r w:rsidRPr="00A2612D">
              <w:rPr>
                <w:rFonts w:asciiTheme="minorHAnsi" w:hAnsiTheme="minorHAnsi" w:cstheme="minorHAnsi"/>
                <w:bCs/>
                <w:sz w:val="20"/>
                <w:szCs w:val="20"/>
              </w:rPr>
              <w:t>USDA FNS</w:t>
            </w:r>
          </w:p>
        </w:tc>
        <w:tc>
          <w:tcPr>
            <w:tcW w:w="912" w:type="dxa"/>
          </w:tcPr>
          <w:p w14:paraId="3D26602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202</w:t>
            </w:r>
            <w:r>
              <w:rPr>
                <w:rFonts w:asciiTheme="minorHAnsi" w:hAnsiTheme="minorHAnsi" w:cstheme="minorHAnsi"/>
                <w:bCs/>
                <w:sz w:val="20"/>
                <w:szCs w:val="20"/>
              </w:rPr>
              <w:t>4</w:t>
            </w:r>
            <w:r w:rsidRPr="00A2612D">
              <w:rPr>
                <w:rFonts w:asciiTheme="minorHAnsi" w:hAnsiTheme="minorHAnsi" w:cstheme="minorHAnsi"/>
                <w:bCs/>
                <w:sz w:val="20"/>
                <w:szCs w:val="20"/>
              </w:rPr>
              <w:t>-202</w:t>
            </w:r>
            <w:r>
              <w:rPr>
                <w:rFonts w:asciiTheme="minorHAnsi" w:hAnsiTheme="minorHAnsi" w:cstheme="minorHAnsi"/>
                <w:bCs/>
                <w:sz w:val="20"/>
                <w:szCs w:val="20"/>
              </w:rPr>
              <w:t>5</w:t>
            </w:r>
          </w:p>
        </w:tc>
        <w:tc>
          <w:tcPr>
            <w:tcW w:w="1560" w:type="dxa"/>
          </w:tcPr>
          <w:p w14:paraId="0443E57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w:t>
            </w:r>
            <w:r>
              <w:rPr>
                <w:rFonts w:asciiTheme="minorHAnsi" w:hAnsiTheme="minorHAnsi" w:cstheme="minorHAnsi"/>
                <w:bCs/>
                <w:sz w:val="20"/>
                <w:szCs w:val="20"/>
              </w:rPr>
              <w:t>3,396,075</w:t>
            </w:r>
          </w:p>
        </w:tc>
        <w:tc>
          <w:tcPr>
            <w:tcW w:w="1980" w:type="dxa"/>
          </w:tcPr>
          <w:p w14:paraId="3BC7585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w:t>
            </w:r>
            <w:r>
              <w:rPr>
                <w:rFonts w:asciiTheme="minorHAnsi" w:hAnsiTheme="minorHAnsi" w:cstheme="minorHAnsi"/>
                <w:bCs/>
                <w:sz w:val="20"/>
                <w:szCs w:val="20"/>
              </w:rPr>
              <w:t>PI</w:t>
            </w:r>
            <w:r w:rsidRPr="00A2612D">
              <w:rPr>
                <w:rFonts w:asciiTheme="minorHAnsi" w:hAnsiTheme="minorHAnsi" w:cstheme="minorHAnsi"/>
                <w:bCs/>
                <w:sz w:val="20"/>
                <w:szCs w:val="20"/>
              </w:rPr>
              <w:t xml:space="preserve"> (PI: </w:t>
            </w:r>
            <w:r>
              <w:rPr>
                <w:rFonts w:asciiTheme="minorHAnsi" w:hAnsiTheme="minorHAnsi" w:cstheme="minorHAnsi"/>
                <w:bCs/>
                <w:sz w:val="20"/>
                <w:szCs w:val="20"/>
              </w:rPr>
              <w:t>Ben Chapman</w:t>
            </w:r>
            <w:r w:rsidRPr="00A2612D">
              <w:rPr>
                <w:rFonts w:asciiTheme="minorHAnsi" w:hAnsiTheme="minorHAnsi" w:cstheme="minorHAnsi"/>
                <w:bCs/>
                <w:sz w:val="20"/>
                <w:szCs w:val="20"/>
              </w:rPr>
              <w:t>)</w:t>
            </w:r>
          </w:p>
          <w:p w14:paraId="699474A4"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2D24E304" w14:textId="77777777" w:rsidTr="00332C40">
        <w:tc>
          <w:tcPr>
            <w:tcW w:w="4281" w:type="dxa"/>
          </w:tcPr>
          <w:p w14:paraId="1466816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SNAP-Ed Steps to Health FY2</w:t>
            </w:r>
            <w:r>
              <w:rPr>
                <w:rFonts w:asciiTheme="minorHAnsi" w:hAnsiTheme="minorHAnsi" w:cstheme="minorHAnsi"/>
                <w:bCs/>
                <w:sz w:val="20"/>
                <w:szCs w:val="20"/>
              </w:rPr>
              <w:t>4</w:t>
            </w:r>
          </w:p>
          <w:p w14:paraId="3B7EBEB5"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0866F66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NC Dept. of Health &amp; Human </w:t>
            </w:r>
            <w:proofErr w:type="gramStart"/>
            <w:r w:rsidRPr="00A2612D">
              <w:rPr>
                <w:rFonts w:asciiTheme="minorHAnsi" w:hAnsiTheme="minorHAnsi" w:cstheme="minorHAnsi"/>
                <w:bCs/>
                <w:sz w:val="20"/>
                <w:szCs w:val="20"/>
              </w:rPr>
              <w:t>Svc./</w:t>
            </w:r>
            <w:proofErr w:type="gramEnd"/>
            <w:r w:rsidRPr="00A2612D">
              <w:rPr>
                <w:rFonts w:asciiTheme="minorHAnsi" w:hAnsiTheme="minorHAnsi" w:cstheme="minorHAnsi"/>
                <w:bCs/>
                <w:sz w:val="20"/>
                <w:szCs w:val="20"/>
              </w:rPr>
              <w:t>USDA FNS</w:t>
            </w:r>
          </w:p>
        </w:tc>
        <w:tc>
          <w:tcPr>
            <w:tcW w:w="912" w:type="dxa"/>
          </w:tcPr>
          <w:p w14:paraId="7106ABC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202</w:t>
            </w:r>
            <w:r>
              <w:rPr>
                <w:rFonts w:asciiTheme="minorHAnsi" w:hAnsiTheme="minorHAnsi" w:cstheme="minorHAnsi"/>
                <w:bCs/>
                <w:sz w:val="20"/>
                <w:szCs w:val="20"/>
              </w:rPr>
              <w:t>3</w:t>
            </w:r>
            <w:r w:rsidRPr="00A2612D">
              <w:rPr>
                <w:rFonts w:asciiTheme="minorHAnsi" w:hAnsiTheme="minorHAnsi" w:cstheme="minorHAnsi"/>
                <w:bCs/>
                <w:sz w:val="20"/>
                <w:szCs w:val="20"/>
              </w:rPr>
              <w:t>-202</w:t>
            </w:r>
            <w:r>
              <w:rPr>
                <w:rFonts w:asciiTheme="minorHAnsi" w:hAnsiTheme="minorHAnsi" w:cstheme="minorHAnsi"/>
                <w:bCs/>
                <w:sz w:val="20"/>
                <w:szCs w:val="20"/>
              </w:rPr>
              <w:t>4</w:t>
            </w:r>
          </w:p>
        </w:tc>
        <w:tc>
          <w:tcPr>
            <w:tcW w:w="1560" w:type="dxa"/>
          </w:tcPr>
          <w:p w14:paraId="27F992A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w:t>
            </w:r>
            <w:r>
              <w:rPr>
                <w:rFonts w:asciiTheme="minorHAnsi" w:hAnsiTheme="minorHAnsi" w:cstheme="minorHAnsi"/>
                <w:bCs/>
                <w:sz w:val="20"/>
                <w:szCs w:val="20"/>
              </w:rPr>
              <w:t>902,171</w:t>
            </w:r>
          </w:p>
        </w:tc>
        <w:tc>
          <w:tcPr>
            <w:tcW w:w="1980" w:type="dxa"/>
          </w:tcPr>
          <w:p w14:paraId="2C7C70C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w:t>
            </w:r>
            <w:r>
              <w:rPr>
                <w:rFonts w:asciiTheme="minorHAnsi" w:hAnsiTheme="minorHAnsi" w:cstheme="minorHAnsi"/>
                <w:bCs/>
                <w:sz w:val="20"/>
                <w:szCs w:val="20"/>
              </w:rPr>
              <w:t>PI</w:t>
            </w:r>
            <w:r w:rsidRPr="00A2612D">
              <w:rPr>
                <w:rFonts w:asciiTheme="minorHAnsi" w:hAnsiTheme="minorHAnsi" w:cstheme="minorHAnsi"/>
                <w:bCs/>
                <w:sz w:val="20"/>
                <w:szCs w:val="20"/>
              </w:rPr>
              <w:t xml:space="preserve"> (PI: </w:t>
            </w:r>
            <w:r>
              <w:rPr>
                <w:rFonts w:asciiTheme="minorHAnsi" w:hAnsiTheme="minorHAnsi" w:cstheme="minorHAnsi"/>
                <w:bCs/>
                <w:sz w:val="20"/>
                <w:szCs w:val="20"/>
              </w:rPr>
              <w:t>Ben Chapman</w:t>
            </w:r>
            <w:r w:rsidRPr="00A2612D">
              <w:rPr>
                <w:rFonts w:asciiTheme="minorHAnsi" w:hAnsiTheme="minorHAnsi" w:cstheme="minorHAnsi"/>
                <w:bCs/>
                <w:sz w:val="20"/>
                <w:szCs w:val="20"/>
              </w:rPr>
              <w:t>)</w:t>
            </w:r>
          </w:p>
          <w:p w14:paraId="3CFF6726"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1CB60571" w14:textId="77777777" w:rsidTr="00332C40">
        <w:tc>
          <w:tcPr>
            <w:tcW w:w="4281" w:type="dxa"/>
          </w:tcPr>
          <w:p w14:paraId="7B25CB7E" w14:textId="77777777" w:rsidR="00287519" w:rsidRPr="00A2612D"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ENVEST – Sport for Social Change in South Africa</w:t>
            </w:r>
          </w:p>
          <w:p w14:paraId="73FCA611" w14:textId="77777777" w:rsidR="00287519" w:rsidRDefault="00287519" w:rsidP="00287519">
            <w:pPr>
              <w:pStyle w:val="BodyText"/>
              <w:spacing w:after="0"/>
              <w:rPr>
                <w:rFonts w:asciiTheme="minorHAnsi" w:hAnsiTheme="minorHAnsi" w:cstheme="minorHAnsi"/>
                <w:bCs/>
                <w:sz w:val="20"/>
                <w:szCs w:val="20"/>
              </w:rPr>
            </w:pPr>
          </w:p>
        </w:tc>
        <w:tc>
          <w:tcPr>
            <w:tcW w:w="2175" w:type="dxa"/>
          </w:tcPr>
          <w:p w14:paraId="3E7BDFC6" w14:textId="77777777" w:rsidR="00287519"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Virginia Commonwealth University/US State Department</w:t>
            </w:r>
          </w:p>
        </w:tc>
        <w:tc>
          <w:tcPr>
            <w:tcW w:w="912" w:type="dxa"/>
          </w:tcPr>
          <w:p w14:paraId="314483A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w:t>
            </w:r>
            <w:r>
              <w:rPr>
                <w:rFonts w:asciiTheme="minorHAnsi" w:hAnsiTheme="minorHAnsi" w:cstheme="minorHAnsi"/>
                <w:bCs/>
                <w:sz w:val="20"/>
                <w:szCs w:val="20"/>
              </w:rPr>
              <w:t>023-2024</w:t>
            </w:r>
          </w:p>
        </w:tc>
        <w:tc>
          <w:tcPr>
            <w:tcW w:w="1560" w:type="dxa"/>
          </w:tcPr>
          <w:p w14:paraId="2C7C480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w:t>
            </w:r>
            <w:r>
              <w:rPr>
                <w:rFonts w:asciiTheme="minorHAnsi" w:hAnsiTheme="minorHAnsi" w:cstheme="minorHAnsi"/>
                <w:bCs/>
                <w:sz w:val="20"/>
                <w:szCs w:val="20"/>
              </w:rPr>
              <w:t>121,192</w:t>
            </w:r>
          </w:p>
        </w:tc>
        <w:tc>
          <w:tcPr>
            <w:tcW w:w="1980" w:type="dxa"/>
          </w:tcPr>
          <w:p w14:paraId="36E43FFC" w14:textId="77777777" w:rsidR="00287519" w:rsidRPr="00A2612D"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Principal Investigator</w:t>
            </w:r>
          </w:p>
          <w:p w14:paraId="6D7781A8" w14:textId="77777777" w:rsidR="00287519" w:rsidRDefault="00287519" w:rsidP="00287519">
            <w:pPr>
              <w:pStyle w:val="BodyText"/>
              <w:spacing w:after="0"/>
              <w:rPr>
                <w:rFonts w:asciiTheme="minorHAnsi" w:hAnsiTheme="minorHAnsi" w:cstheme="minorHAnsi"/>
                <w:bCs/>
                <w:sz w:val="20"/>
                <w:szCs w:val="20"/>
              </w:rPr>
            </w:pPr>
          </w:p>
        </w:tc>
      </w:tr>
      <w:tr w:rsidR="00287519" w:rsidRPr="00A2612D" w14:paraId="1BDC0E06" w14:textId="77777777" w:rsidTr="00332C40">
        <w:tc>
          <w:tcPr>
            <w:tcW w:w="4281" w:type="dxa"/>
          </w:tcPr>
          <w:p w14:paraId="0DFB79D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SNAP-Ed Steps to Health FY2</w:t>
            </w:r>
            <w:r>
              <w:rPr>
                <w:rFonts w:asciiTheme="minorHAnsi" w:hAnsiTheme="minorHAnsi" w:cstheme="minorHAnsi"/>
                <w:bCs/>
                <w:sz w:val="20"/>
                <w:szCs w:val="20"/>
              </w:rPr>
              <w:t>3</w:t>
            </w:r>
          </w:p>
          <w:p w14:paraId="037D48DB"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7860ABAF"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NC Dept. of Health &amp; Human </w:t>
            </w:r>
            <w:proofErr w:type="gramStart"/>
            <w:r w:rsidRPr="00A2612D">
              <w:rPr>
                <w:rFonts w:asciiTheme="minorHAnsi" w:hAnsiTheme="minorHAnsi" w:cstheme="minorHAnsi"/>
                <w:bCs/>
                <w:sz w:val="20"/>
                <w:szCs w:val="20"/>
              </w:rPr>
              <w:t>Svc./</w:t>
            </w:r>
            <w:proofErr w:type="gramEnd"/>
            <w:r w:rsidRPr="00A2612D">
              <w:rPr>
                <w:rFonts w:asciiTheme="minorHAnsi" w:hAnsiTheme="minorHAnsi" w:cstheme="minorHAnsi"/>
                <w:bCs/>
                <w:sz w:val="20"/>
                <w:szCs w:val="20"/>
              </w:rPr>
              <w:t>USDA FNS</w:t>
            </w:r>
          </w:p>
        </w:tc>
        <w:tc>
          <w:tcPr>
            <w:tcW w:w="912" w:type="dxa"/>
          </w:tcPr>
          <w:p w14:paraId="2FA7464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202</w:t>
            </w:r>
            <w:r>
              <w:rPr>
                <w:rFonts w:asciiTheme="minorHAnsi" w:hAnsiTheme="minorHAnsi" w:cstheme="minorHAnsi"/>
                <w:bCs/>
                <w:sz w:val="20"/>
                <w:szCs w:val="20"/>
              </w:rPr>
              <w:t>2</w:t>
            </w:r>
            <w:r w:rsidRPr="00A2612D">
              <w:rPr>
                <w:rFonts w:asciiTheme="minorHAnsi" w:hAnsiTheme="minorHAnsi" w:cstheme="minorHAnsi"/>
                <w:bCs/>
                <w:sz w:val="20"/>
                <w:szCs w:val="20"/>
              </w:rPr>
              <w:t>-202</w:t>
            </w:r>
            <w:r>
              <w:rPr>
                <w:rFonts w:asciiTheme="minorHAnsi" w:hAnsiTheme="minorHAnsi" w:cstheme="minorHAnsi"/>
                <w:bCs/>
                <w:sz w:val="20"/>
                <w:szCs w:val="20"/>
              </w:rPr>
              <w:t>3</w:t>
            </w:r>
          </w:p>
        </w:tc>
        <w:tc>
          <w:tcPr>
            <w:tcW w:w="1560" w:type="dxa"/>
          </w:tcPr>
          <w:p w14:paraId="3F3F9BE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$2,81</w:t>
            </w:r>
            <w:r>
              <w:rPr>
                <w:rFonts w:asciiTheme="minorHAnsi" w:hAnsiTheme="minorHAnsi" w:cstheme="minorHAnsi"/>
                <w:bCs/>
                <w:sz w:val="20"/>
                <w:szCs w:val="20"/>
              </w:rPr>
              <w:t>4</w:t>
            </w:r>
            <w:r w:rsidRPr="00A2612D">
              <w:rPr>
                <w:rFonts w:asciiTheme="minorHAnsi" w:hAnsiTheme="minorHAnsi" w:cstheme="minorHAnsi"/>
                <w:bCs/>
                <w:sz w:val="20"/>
                <w:szCs w:val="20"/>
              </w:rPr>
              <w:t>,</w:t>
            </w:r>
            <w:r>
              <w:rPr>
                <w:rFonts w:asciiTheme="minorHAnsi" w:hAnsiTheme="minorHAnsi" w:cstheme="minorHAnsi"/>
                <w:bCs/>
                <w:sz w:val="20"/>
                <w:szCs w:val="20"/>
              </w:rPr>
              <w:t>809</w:t>
            </w:r>
          </w:p>
        </w:tc>
        <w:tc>
          <w:tcPr>
            <w:tcW w:w="1980" w:type="dxa"/>
          </w:tcPr>
          <w:p w14:paraId="064D012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w:t>
            </w:r>
            <w:r>
              <w:rPr>
                <w:rFonts w:asciiTheme="minorHAnsi" w:hAnsiTheme="minorHAnsi" w:cstheme="minorHAnsi"/>
                <w:bCs/>
                <w:sz w:val="20"/>
                <w:szCs w:val="20"/>
              </w:rPr>
              <w:t>PI</w:t>
            </w:r>
            <w:r w:rsidRPr="00A2612D">
              <w:rPr>
                <w:rFonts w:asciiTheme="minorHAnsi" w:hAnsiTheme="minorHAnsi" w:cstheme="minorHAnsi"/>
                <w:bCs/>
                <w:sz w:val="20"/>
                <w:szCs w:val="20"/>
              </w:rPr>
              <w:t xml:space="preserve"> (PI: </w:t>
            </w:r>
            <w:r>
              <w:rPr>
                <w:rFonts w:asciiTheme="minorHAnsi" w:hAnsiTheme="minorHAnsi" w:cstheme="minorHAnsi"/>
                <w:bCs/>
                <w:sz w:val="20"/>
                <w:szCs w:val="20"/>
              </w:rPr>
              <w:t>Ben Chapman</w:t>
            </w:r>
            <w:r w:rsidRPr="00A2612D">
              <w:rPr>
                <w:rFonts w:asciiTheme="minorHAnsi" w:hAnsiTheme="minorHAnsi" w:cstheme="minorHAnsi"/>
                <w:bCs/>
                <w:sz w:val="20"/>
                <w:szCs w:val="20"/>
              </w:rPr>
              <w:t>)</w:t>
            </w:r>
          </w:p>
          <w:p w14:paraId="53310D67"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4D408DEF" w14:textId="77777777" w:rsidTr="00332C40">
        <w:tc>
          <w:tcPr>
            <w:tcW w:w="4281" w:type="dxa"/>
          </w:tcPr>
          <w:p w14:paraId="6412BB58" w14:textId="77777777" w:rsidR="00287519" w:rsidRPr="00A2612D"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Evaluation of Conservation Corps Participation for Veterans’ Outcomes</w:t>
            </w:r>
          </w:p>
          <w:p w14:paraId="3DA9FD87"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3D7006B9" w14:textId="77777777" w:rsidR="00287519" w:rsidRPr="00A2612D"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lastRenderedPageBreak/>
              <w:t>Mt. Adams Institute</w:t>
            </w:r>
          </w:p>
        </w:tc>
        <w:tc>
          <w:tcPr>
            <w:tcW w:w="912" w:type="dxa"/>
          </w:tcPr>
          <w:p w14:paraId="0DBEC98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w:t>
            </w:r>
            <w:r>
              <w:rPr>
                <w:rFonts w:asciiTheme="minorHAnsi" w:hAnsiTheme="minorHAnsi" w:cstheme="minorHAnsi"/>
                <w:bCs/>
                <w:sz w:val="20"/>
                <w:szCs w:val="20"/>
              </w:rPr>
              <w:t>022-2023</w:t>
            </w:r>
          </w:p>
        </w:tc>
        <w:tc>
          <w:tcPr>
            <w:tcW w:w="1560" w:type="dxa"/>
          </w:tcPr>
          <w:p w14:paraId="6B458C6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w:t>
            </w:r>
            <w:r>
              <w:rPr>
                <w:rFonts w:asciiTheme="minorHAnsi" w:hAnsiTheme="minorHAnsi" w:cstheme="minorHAnsi"/>
                <w:bCs/>
                <w:sz w:val="20"/>
                <w:szCs w:val="20"/>
              </w:rPr>
              <w:t>46,691</w:t>
            </w:r>
          </w:p>
        </w:tc>
        <w:tc>
          <w:tcPr>
            <w:tcW w:w="1980" w:type="dxa"/>
          </w:tcPr>
          <w:p w14:paraId="6628B8F0" w14:textId="77777777" w:rsidR="00287519" w:rsidRPr="00A2612D"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Principal Investigator</w:t>
            </w:r>
          </w:p>
          <w:p w14:paraId="434BC7E6"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4A4EB95E" w14:textId="77777777" w:rsidTr="00332C40">
        <w:tc>
          <w:tcPr>
            <w:tcW w:w="4281" w:type="dxa"/>
          </w:tcPr>
          <w:p w14:paraId="4091D95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SNAP-Ed Steps to Health FY21</w:t>
            </w:r>
          </w:p>
          <w:p w14:paraId="364B1447"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7955BA7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NC Dept. of Health &amp; Human </w:t>
            </w:r>
            <w:proofErr w:type="gramStart"/>
            <w:r w:rsidRPr="00A2612D">
              <w:rPr>
                <w:rFonts w:asciiTheme="minorHAnsi" w:hAnsiTheme="minorHAnsi" w:cstheme="minorHAnsi"/>
                <w:bCs/>
                <w:sz w:val="20"/>
                <w:szCs w:val="20"/>
              </w:rPr>
              <w:t>Svc./</w:t>
            </w:r>
            <w:proofErr w:type="gramEnd"/>
            <w:r w:rsidRPr="00A2612D">
              <w:rPr>
                <w:rFonts w:asciiTheme="minorHAnsi" w:hAnsiTheme="minorHAnsi" w:cstheme="minorHAnsi"/>
                <w:bCs/>
                <w:sz w:val="20"/>
                <w:szCs w:val="20"/>
              </w:rPr>
              <w:t>USDA FNS</w:t>
            </w:r>
          </w:p>
        </w:tc>
        <w:tc>
          <w:tcPr>
            <w:tcW w:w="912" w:type="dxa"/>
          </w:tcPr>
          <w:p w14:paraId="68DE41F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2020-202</w:t>
            </w:r>
            <w:r>
              <w:rPr>
                <w:rFonts w:asciiTheme="minorHAnsi" w:hAnsiTheme="minorHAnsi" w:cstheme="minorHAnsi"/>
                <w:bCs/>
                <w:sz w:val="20"/>
                <w:szCs w:val="20"/>
              </w:rPr>
              <w:t>1</w:t>
            </w:r>
          </w:p>
        </w:tc>
        <w:tc>
          <w:tcPr>
            <w:tcW w:w="1560" w:type="dxa"/>
          </w:tcPr>
          <w:p w14:paraId="319479B7"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$2,817,300</w:t>
            </w:r>
          </w:p>
        </w:tc>
        <w:tc>
          <w:tcPr>
            <w:tcW w:w="1980" w:type="dxa"/>
          </w:tcPr>
          <w:p w14:paraId="280E400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w:t>
            </w:r>
            <w:r>
              <w:rPr>
                <w:rFonts w:asciiTheme="minorHAnsi" w:hAnsiTheme="minorHAnsi" w:cstheme="minorHAnsi"/>
                <w:bCs/>
                <w:sz w:val="20"/>
                <w:szCs w:val="20"/>
              </w:rPr>
              <w:t>-PI</w:t>
            </w:r>
            <w:r w:rsidRPr="00A2612D">
              <w:rPr>
                <w:rFonts w:asciiTheme="minorHAnsi" w:hAnsiTheme="minorHAnsi" w:cstheme="minorHAnsi"/>
                <w:bCs/>
                <w:sz w:val="20"/>
                <w:szCs w:val="20"/>
              </w:rPr>
              <w:t xml:space="preserve"> (PI: Lindsey Maslow)</w:t>
            </w:r>
          </w:p>
          <w:p w14:paraId="45BBA250"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1BB03A27" w14:textId="77777777" w:rsidTr="00332C40">
        <w:tc>
          <w:tcPr>
            <w:tcW w:w="4281" w:type="dxa"/>
          </w:tcPr>
          <w:p w14:paraId="492A30FA" w14:textId="77777777" w:rsidR="00287519" w:rsidRPr="00A2612D" w:rsidRDefault="00287519" w:rsidP="00287519">
            <w:pPr>
              <w:pStyle w:val="BodyText"/>
              <w:spacing w:after="0"/>
              <w:rPr>
                <w:rFonts w:asciiTheme="minorHAnsi" w:hAnsiTheme="minorHAnsi" w:cstheme="minorHAnsi"/>
                <w:bCs/>
                <w:sz w:val="20"/>
                <w:szCs w:val="20"/>
              </w:rPr>
            </w:pPr>
            <w:proofErr w:type="spellStart"/>
            <w:r w:rsidRPr="00A2612D">
              <w:rPr>
                <w:rFonts w:asciiTheme="minorHAnsi" w:hAnsiTheme="minorHAnsi" w:cstheme="minorHAnsi"/>
                <w:bCs/>
                <w:sz w:val="20"/>
                <w:szCs w:val="20"/>
              </w:rPr>
              <w:t>EventRights</w:t>
            </w:r>
            <w:proofErr w:type="spellEnd"/>
            <w:r w:rsidRPr="00A2612D">
              <w:rPr>
                <w:rFonts w:asciiTheme="minorHAnsi" w:hAnsiTheme="minorHAnsi" w:cstheme="minorHAnsi"/>
                <w:bCs/>
                <w:sz w:val="20"/>
                <w:szCs w:val="20"/>
              </w:rPr>
              <w:t>: Major Sport Events and Progressive Social Opportunities</w:t>
            </w:r>
          </w:p>
        </w:tc>
        <w:tc>
          <w:tcPr>
            <w:tcW w:w="2175" w:type="dxa"/>
          </w:tcPr>
          <w:p w14:paraId="72A5BAE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Coventry University/European Commission</w:t>
            </w:r>
          </w:p>
        </w:tc>
        <w:tc>
          <w:tcPr>
            <w:tcW w:w="912" w:type="dxa"/>
          </w:tcPr>
          <w:p w14:paraId="5AFF8F06"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2018-2022</w:t>
            </w:r>
          </w:p>
        </w:tc>
        <w:tc>
          <w:tcPr>
            <w:tcW w:w="1560" w:type="dxa"/>
          </w:tcPr>
          <w:p w14:paraId="191EBD1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€791,000</w:t>
            </w:r>
          </w:p>
        </w:tc>
        <w:tc>
          <w:tcPr>
            <w:tcW w:w="1980" w:type="dxa"/>
          </w:tcPr>
          <w:p w14:paraId="4B47C729" w14:textId="77777777" w:rsidR="00287519" w:rsidRPr="00A2612D" w:rsidRDefault="00287519" w:rsidP="00287519">
            <w:pPr>
              <w:pStyle w:val="BodyText"/>
              <w:spacing w:after="0"/>
              <w:rPr>
                <w:rFonts w:asciiTheme="minorHAnsi" w:hAnsiTheme="minorHAnsi" w:cstheme="minorHAnsi"/>
                <w:bCs/>
                <w:sz w:val="20"/>
                <w:szCs w:val="20"/>
              </w:rPr>
            </w:pPr>
            <w:r>
              <w:rPr>
                <w:rFonts w:asciiTheme="minorHAnsi" w:hAnsiTheme="minorHAnsi" w:cstheme="minorHAnsi"/>
                <w:bCs/>
                <w:sz w:val="20"/>
                <w:szCs w:val="20"/>
              </w:rPr>
              <w:t>Collaborator</w:t>
            </w:r>
          </w:p>
        </w:tc>
      </w:tr>
      <w:tr w:rsidR="00287519" w:rsidRPr="00A2612D" w14:paraId="5DBB53E7" w14:textId="77777777" w:rsidTr="00332C40">
        <w:tc>
          <w:tcPr>
            <w:tcW w:w="4281" w:type="dxa"/>
          </w:tcPr>
          <w:p w14:paraId="52B39DDE"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Perceptions of ACC Sport Psychologists and Athletic Trainers on Mental-Health Strategies for Student Athletes</w:t>
            </w:r>
          </w:p>
          <w:p w14:paraId="4FBC343A"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022C621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UNC-Chapel Hill (Atlantic Coast Conference)</w:t>
            </w:r>
          </w:p>
        </w:tc>
        <w:tc>
          <w:tcPr>
            <w:tcW w:w="912" w:type="dxa"/>
          </w:tcPr>
          <w:p w14:paraId="7BBC286E"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2020-2021</w:t>
            </w:r>
          </w:p>
        </w:tc>
        <w:tc>
          <w:tcPr>
            <w:tcW w:w="1560" w:type="dxa"/>
          </w:tcPr>
          <w:p w14:paraId="7C67EB8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$1,700</w:t>
            </w:r>
          </w:p>
        </w:tc>
        <w:tc>
          <w:tcPr>
            <w:tcW w:w="1980" w:type="dxa"/>
          </w:tcPr>
          <w:p w14:paraId="39C2F28E"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Co-I</w:t>
            </w:r>
            <w:r>
              <w:rPr>
                <w:rFonts w:asciiTheme="minorHAnsi" w:hAnsiTheme="minorHAnsi" w:cstheme="minorHAnsi"/>
                <w:bCs/>
                <w:sz w:val="20"/>
                <w:szCs w:val="20"/>
              </w:rPr>
              <w:t>nvestigator</w:t>
            </w:r>
            <w:r w:rsidRPr="00A2612D">
              <w:rPr>
                <w:rFonts w:asciiTheme="minorHAnsi" w:hAnsiTheme="minorHAnsi" w:cstheme="minorHAnsi"/>
                <w:bCs/>
                <w:sz w:val="20"/>
                <w:szCs w:val="20"/>
              </w:rPr>
              <w:t xml:space="preserve"> (PI: Jason Bocarro)</w:t>
            </w:r>
          </w:p>
          <w:p w14:paraId="06E01612"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62A80B93" w14:textId="77777777" w:rsidTr="00332C40">
        <w:tc>
          <w:tcPr>
            <w:tcW w:w="4281" w:type="dxa"/>
          </w:tcPr>
          <w:p w14:paraId="768EBAE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2020 Evaluation of Habitat Improvement Projects – Trails</w:t>
            </w:r>
          </w:p>
        </w:tc>
        <w:tc>
          <w:tcPr>
            <w:tcW w:w="2175" w:type="dxa"/>
          </w:tcPr>
          <w:p w14:paraId="5CA6198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Colorado Youth Corps Association</w:t>
            </w:r>
          </w:p>
        </w:tc>
        <w:tc>
          <w:tcPr>
            <w:tcW w:w="912" w:type="dxa"/>
          </w:tcPr>
          <w:p w14:paraId="6B2DF43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2020</w:t>
            </w:r>
          </w:p>
        </w:tc>
        <w:tc>
          <w:tcPr>
            <w:tcW w:w="1560" w:type="dxa"/>
          </w:tcPr>
          <w:p w14:paraId="5CFF715F"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$4,618</w:t>
            </w:r>
          </w:p>
        </w:tc>
        <w:tc>
          <w:tcPr>
            <w:tcW w:w="1980" w:type="dxa"/>
          </w:tcPr>
          <w:p w14:paraId="4EAD1FC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tc>
      </w:tr>
      <w:tr w:rsidR="00287519" w:rsidRPr="00A2612D" w14:paraId="3ECDB0CD" w14:textId="77777777" w:rsidTr="00332C40">
        <w:tc>
          <w:tcPr>
            <w:tcW w:w="4281" w:type="dxa"/>
          </w:tcPr>
          <w:p w14:paraId="63D0E5C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SNAP-Ed Steps to Health FY20</w:t>
            </w:r>
          </w:p>
          <w:p w14:paraId="600C32A0"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4EFEFF76"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NC Dept. of Health &amp; Human </w:t>
            </w:r>
            <w:proofErr w:type="gramStart"/>
            <w:r w:rsidRPr="00A2612D">
              <w:rPr>
                <w:rFonts w:asciiTheme="minorHAnsi" w:hAnsiTheme="minorHAnsi" w:cstheme="minorHAnsi"/>
                <w:bCs/>
                <w:sz w:val="20"/>
                <w:szCs w:val="20"/>
              </w:rPr>
              <w:t>Svc./</w:t>
            </w:r>
            <w:proofErr w:type="gramEnd"/>
            <w:r w:rsidRPr="00A2612D">
              <w:rPr>
                <w:rFonts w:asciiTheme="minorHAnsi" w:hAnsiTheme="minorHAnsi" w:cstheme="minorHAnsi"/>
                <w:bCs/>
                <w:sz w:val="20"/>
                <w:szCs w:val="20"/>
              </w:rPr>
              <w:t>USDA FNS</w:t>
            </w:r>
          </w:p>
        </w:tc>
        <w:tc>
          <w:tcPr>
            <w:tcW w:w="912" w:type="dxa"/>
          </w:tcPr>
          <w:p w14:paraId="279B3BD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2019-2020</w:t>
            </w:r>
          </w:p>
        </w:tc>
        <w:tc>
          <w:tcPr>
            <w:tcW w:w="1560" w:type="dxa"/>
          </w:tcPr>
          <w:p w14:paraId="095294A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$2,817,302</w:t>
            </w:r>
          </w:p>
        </w:tc>
        <w:tc>
          <w:tcPr>
            <w:tcW w:w="1980" w:type="dxa"/>
          </w:tcPr>
          <w:p w14:paraId="401C6D7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w:t>
            </w:r>
            <w:r>
              <w:rPr>
                <w:rFonts w:asciiTheme="minorHAnsi" w:hAnsiTheme="minorHAnsi" w:cstheme="minorHAnsi"/>
                <w:bCs/>
                <w:sz w:val="20"/>
                <w:szCs w:val="20"/>
              </w:rPr>
              <w:t>PI</w:t>
            </w:r>
            <w:r w:rsidRPr="00A2612D">
              <w:rPr>
                <w:rFonts w:asciiTheme="minorHAnsi" w:hAnsiTheme="minorHAnsi" w:cstheme="minorHAnsi"/>
                <w:bCs/>
                <w:sz w:val="20"/>
                <w:szCs w:val="20"/>
              </w:rPr>
              <w:t xml:space="preserve"> (PI: Lindsey Maslow)</w:t>
            </w:r>
          </w:p>
          <w:p w14:paraId="1DA0D9BC"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4C2BC908" w14:textId="77777777" w:rsidTr="00332C40">
        <w:tc>
          <w:tcPr>
            <w:tcW w:w="4281" w:type="dxa"/>
          </w:tcPr>
          <w:p w14:paraId="7404887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Evaluation of Habitat Improvement Projects</w:t>
            </w:r>
          </w:p>
          <w:p w14:paraId="6CF3BE21"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5DD1D8B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Colorado Youth Corps Association</w:t>
            </w:r>
          </w:p>
        </w:tc>
        <w:tc>
          <w:tcPr>
            <w:tcW w:w="912" w:type="dxa"/>
          </w:tcPr>
          <w:p w14:paraId="5673F7D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2019</w:t>
            </w:r>
          </w:p>
        </w:tc>
        <w:tc>
          <w:tcPr>
            <w:tcW w:w="1560" w:type="dxa"/>
          </w:tcPr>
          <w:p w14:paraId="39F8BE2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$4,821</w:t>
            </w:r>
          </w:p>
        </w:tc>
        <w:tc>
          <w:tcPr>
            <w:tcW w:w="1980" w:type="dxa"/>
          </w:tcPr>
          <w:p w14:paraId="16A3314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p w14:paraId="0DA69EEE"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6A00889D" w14:textId="77777777" w:rsidTr="00332C40">
        <w:tc>
          <w:tcPr>
            <w:tcW w:w="4281" w:type="dxa"/>
          </w:tcPr>
          <w:p w14:paraId="46CC171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Impact of Youth Corps Partnerships on Partner Capacity</w:t>
            </w:r>
          </w:p>
          <w:p w14:paraId="1E9DB4E1"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2330DD1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Montana Conservation Corps</w:t>
            </w:r>
          </w:p>
        </w:tc>
        <w:tc>
          <w:tcPr>
            <w:tcW w:w="912" w:type="dxa"/>
          </w:tcPr>
          <w:p w14:paraId="249E0AB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2018-2022</w:t>
            </w:r>
          </w:p>
        </w:tc>
        <w:tc>
          <w:tcPr>
            <w:tcW w:w="1560" w:type="dxa"/>
          </w:tcPr>
          <w:p w14:paraId="5E0E5FD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$205,621</w:t>
            </w:r>
          </w:p>
        </w:tc>
        <w:tc>
          <w:tcPr>
            <w:tcW w:w="1980" w:type="dxa"/>
          </w:tcPr>
          <w:p w14:paraId="687F352F"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p w14:paraId="73283EDD"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63AF96D0" w14:textId="77777777" w:rsidTr="00332C40">
        <w:tc>
          <w:tcPr>
            <w:tcW w:w="4281" w:type="dxa"/>
          </w:tcPr>
          <w:p w14:paraId="3185D14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SNAP-Ed Steps to Health FY19</w:t>
            </w:r>
          </w:p>
          <w:p w14:paraId="75B9FC8F"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7B1AF88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NC Dept. of Health &amp; Human </w:t>
            </w:r>
            <w:proofErr w:type="gramStart"/>
            <w:r w:rsidRPr="00A2612D">
              <w:rPr>
                <w:rFonts w:asciiTheme="minorHAnsi" w:hAnsiTheme="minorHAnsi" w:cstheme="minorHAnsi"/>
                <w:bCs/>
                <w:sz w:val="20"/>
                <w:szCs w:val="20"/>
              </w:rPr>
              <w:t>Svc./</w:t>
            </w:r>
            <w:proofErr w:type="gramEnd"/>
            <w:r w:rsidRPr="00A2612D">
              <w:rPr>
                <w:rFonts w:asciiTheme="minorHAnsi" w:hAnsiTheme="minorHAnsi" w:cstheme="minorHAnsi"/>
                <w:bCs/>
                <w:sz w:val="20"/>
                <w:szCs w:val="20"/>
              </w:rPr>
              <w:t>USDA FNS</w:t>
            </w:r>
          </w:p>
        </w:tc>
        <w:tc>
          <w:tcPr>
            <w:tcW w:w="912" w:type="dxa"/>
          </w:tcPr>
          <w:p w14:paraId="54BC3EC2"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2018-2019</w:t>
            </w:r>
          </w:p>
        </w:tc>
        <w:tc>
          <w:tcPr>
            <w:tcW w:w="1560" w:type="dxa"/>
          </w:tcPr>
          <w:p w14:paraId="54C086D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$2,209,735</w:t>
            </w:r>
          </w:p>
        </w:tc>
        <w:tc>
          <w:tcPr>
            <w:tcW w:w="1980" w:type="dxa"/>
          </w:tcPr>
          <w:p w14:paraId="7901FBA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w:t>
            </w:r>
            <w:r>
              <w:rPr>
                <w:rFonts w:asciiTheme="minorHAnsi" w:hAnsiTheme="minorHAnsi" w:cstheme="minorHAnsi"/>
                <w:bCs/>
                <w:sz w:val="20"/>
                <w:szCs w:val="20"/>
              </w:rPr>
              <w:t>PI</w:t>
            </w:r>
            <w:r w:rsidRPr="00A2612D">
              <w:rPr>
                <w:rFonts w:asciiTheme="minorHAnsi" w:hAnsiTheme="minorHAnsi" w:cstheme="minorHAnsi"/>
                <w:bCs/>
                <w:sz w:val="20"/>
                <w:szCs w:val="20"/>
              </w:rPr>
              <w:t xml:space="preserve"> (PI: Lindsey Maslow)</w:t>
            </w:r>
          </w:p>
          <w:p w14:paraId="5C207183"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43C30AFD" w14:textId="77777777" w:rsidTr="00332C40">
        <w:tc>
          <w:tcPr>
            <w:tcW w:w="4281" w:type="dxa"/>
          </w:tcPr>
          <w:p w14:paraId="62399CC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Evaluation of Trail Improvement Projects</w:t>
            </w:r>
          </w:p>
          <w:p w14:paraId="57414C3F"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7F16FCA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Colorado Youth Corps Association</w:t>
            </w:r>
          </w:p>
        </w:tc>
        <w:tc>
          <w:tcPr>
            <w:tcW w:w="912" w:type="dxa"/>
          </w:tcPr>
          <w:p w14:paraId="2FE8795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2018</w:t>
            </w:r>
          </w:p>
        </w:tc>
        <w:tc>
          <w:tcPr>
            <w:tcW w:w="1560" w:type="dxa"/>
          </w:tcPr>
          <w:p w14:paraId="048438F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$3,990</w:t>
            </w:r>
          </w:p>
        </w:tc>
        <w:tc>
          <w:tcPr>
            <w:tcW w:w="1980" w:type="dxa"/>
          </w:tcPr>
          <w:p w14:paraId="5F89B88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p w14:paraId="41786B8E"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58199278" w14:textId="77777777" w:rsidTr="00332C40">
        <w:tc>
          <w:tcPr>
            <w:tcW w:w="4281" w:type="dxa"/>
          </w:tcPr>
          <w:p w14:paraId="2C89750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Healthy Sport Index Project</w:t>
            </w:r>
          </w:p>
          <w:p w14:paraId="305BAE0A"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48309252"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Aspen Institute</w:t>
            </w:r>
          </w:p>
        </w:tc>
        <w:tc>
          <w:tcPr>
            <w:tcW w:w="912" w:type="dxa"/>
          </w:tcPr>
          <w:p w14:paraId="0A6A21B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2017-2018</w:t>
            </w:r>
          </w:p>
        </w:tc>
        <w:tc>
          <w:tcPr>
            <w:tcW w:w="1560" w:type="dxa"/>
          </w:tcPr>
          <w:p w14:paraId="249C3FB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$125,680</w:t>
            </w:r>
          </w:p>
        </w:tc>
        <w:tc>
          <w:tcPr>
            <w:tcW w:w="1980" w:type="dxa"/>
          </w:tcPr>
          <w:p w14:paraId="194578A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Co-I</w:t>
            </w:r>
            <w:r>
              <w:rPr>
                <w:rFonts w:asciiTheme="minorHAnsi" w:hAnsiTheme="minorHAnsi" w:cstheme="minorHAnsi"/>
                <w:bCs/>
                <w:sz w:val="20"/>
                <w:szCs w:val="20"/>
              </w:rPr>
              <w:t>nvestigator</w:t>
            </w:r>
            <w:r w:rsidRPr="00A2612D">
              <w:rPr>
                <w:rFonts w:asciiTheme="minorHAnsi" w:hAnsiTheme="minorHAnsi" w:cstheme="minorHAnsi"/>
                <w:bCs/>
                <w:sz w:val="20"/>
                <w:szCs w:val="20"/>
              </w:rPr>
              <w:t xml:space="preserve"> (PI: Michael Kanters)</w:t>
            </w:r>
          </w:p>
          <w:p w14:paraId="19331782"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41338CE5" w14:textId="77777777" w:rsidTr="00332C40">
        <w:tc>
          <w:tcPr>
            <w:tcW w:w="4281" w:type="dxa"/>
          </w:tcPr>
          <w:p w14:paraId="6814E0EE" w14:textId="77777777" w:rsidR="00287519" w:rsidRPr="00A2612D" w:rsidRDefault="00287519" w:rsidP="00287519">
            <w:pPr>
              <w:pStyle w:val="BodyText"/>
              <w:spacing w:after="0"/>
              <w:rPr>
                <w:rFonts w:asciiTheme="minorHAnsi" w:hAnsiTheme="minorHAnsi" w:cstheme="minorHAnsi"/>
                <w:bCs/>
                <w:sz w:val="20"/>
                <w:szCs w:val="20"/>
              </w:rPr>
            </w:pPr>
            <w:bookmarkStart w:id="0" w:name="_Hlk162866082"/>
            <w:r w:rsidRPr="00A2612D">
              <w:rPr>
                <w:rFonts w:asciiTheme="minorHAnsi" w:hAnsiTheme="minorHAnsi" w:cstheme="minorHAnsi"/>
                <w:bCs/>
                <w:sz w:val="20"/>
                <w:szCs w:val="20"/>
              </w:rPr>
              <w:t>Bringing Relevant Research to Parks and Recreation Management and Practice</w:t>
            </w:r>
            <w:bookmarkEnd w:id="0"/>
          </w:p>
        </w:tc>
        <w:tc>
          <w:tcPr>
            <w:tcW w:w="2175" w:type="dxa"/>
          </w:tcPr>
          <w:p w14:paraId="0405F46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National Recreation &amp; Parks Association</w:t>
            </w:r>
          </w:p>
        </w:tc>
        <w:tc>
          <w:tcPr>
            <w:tcW w:w="912" w:type="dxa"/>
          </w:tcPr>
          <w:p w14:paraId="737E33D6"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2017</w:t>
            </w:r>
          </w:p>
        </w:tc>
        <w:tc>
          <w:tcPr>
            <w:tcW w:w="1560" w:type="dxa"/>
          </w:tcPr>
          <w:p w14:paraId="4B9794D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$15,000</w:t>
            </w:r>
          </w:p>
        </w:tc>
        <w:tc>
          <w:tcPr>
            <w:tcW w:w="1980" w:type="dxa"/>
          </w:tcPr>
          <w:p w14:paraId="113534B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tc>
      </w:tr>
      <w:tr w:rsidR="00287519" w:rsidRPr="00A2612D" w14:paraId="0FA0C4B2" w14:textId="77777777" w:rsidTr="00332C40">
        <w:tc>
          <w:tcPr>
            <w:tcW w:w="4281" w:type="dxa"/>
          </w:tcPr>
          <w:p w14:paraId="71B10D2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Conservation Corps Evaluation: Military Veteran Participant Outcomes</w:t>
            </w:r>
          </w:p>
        </w:tc>
        <w:tc>
          <w:tcPr>
            <w:tcW w:w="2175" w:type="dxa"/>
          </w:tcPr>
          <w:p w14:paraId="305344F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Mt. Adams Institute; Conservation Legacy</w:t>
            </w:r>
          </w:p>
          <w:p w14:paraId="0589E531" w14:textId="77777777" w:rsidR="00287519" w:rsidRPr="00A2612D" w:rsidRDefault="00287519" w:rsidP="00287519">
            <w:pPr>
              <w:pStyle w:val="BodyText"/>
              <w:spacing w:after="0"/>
              <w:rPr>
                <w:rFonts w:asciiTheme="minorHAnsi" w:hAnsiTheme="minorHAnsi" w:cstheme="minorHAnsi"/>
                <w:bCs/>
                <w:sz w:val="20"/>
                <w:szCs w:val="20"/>
              </w:rPr>
            </w:pPr>
          </w:p>
        </w:tc>
        <w:tc>
          <w:tcPr>
            <w:tcW w:w="912" w:type="dxa"/>
          </w:tcPr>
          <w:p w14:paraId="162A4F6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2016-2018</w:t>
            </w:r>
          </w:p>
        </w:tc>
        <w:tc>
          <w:tcPr>
            <w:tcW w:w="1560" w:type="dxa"/>
          </w:tcPr>
          <w:p w14:paraId="7034407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$81,000</w:t>
            </w:r>
          </w:p>
        </w:tc>
        <w:tc>
          <w:tcPr>
            <w:tcW w:w="1980" w:type="dxa"/>
          </w:tcPr>
          <w:p w14:paraId="1F9AC5BE"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tc>
      </w:tr>
      <w:tr w:rsidR="00287519" w:rsidRPr="00A2612D" w14:paraId="42E8F24C" w14:textId="77777777" w:rsidTr="00332C40">
        <w:tc>
          <w:tcPr>
            <w:tcW w:w="4281" w:type="dxa"/>
          </w:tcPr>
          <w:p w14:paraId="25A69CC2"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A Multi-Level Approach to Prevent Obesity: Extension and Engagement in Four North Carolina Counties</w:t>
            </w:r>
          </w:p>
          <w:p w14:paraId="03D88BE2"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257B029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Centers for Disease Control &amp; Prevention/US Dept. of Health &amp; Human Services</w:t>
            </w:r>
          </w:p>
          <w:p w14:paraId="7B1E479E" w14:textId="77777777" w:rsidR="00287519" w:rsidRPr="00A2612D" w:rsidRDefault="00287519" w:rsidP="00287519">
            <w:pPr>
              <w:pStyle w:val="BodyText"/>
              <w:spacing w:after="0"/>
              <w:rPr>
                <w:rFonts w:asciiTheme="minorHAnsi" w:hAnsiTheme="minorHAnsi" w:cstheme="minorHAnsi"/>
                <w:bCs/>
                <w:sz w:val="20"/>
                <w:szCs w:val="20"/>
              </w:rPr>
            </w:pPr>
          </w:p>
        </w:tc>
        <w:tc>
          <w:tcPr>
            <w:tcW w:w="912" w:type="dxa"/>
          </w:tcPr>
          <w:p w14:paraId="53AE7B86"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2016-2018</w:t>
            </w:r>
          </w:p>
        </w:tc>
        <w:tc>
          <w:tcPr>
            <w:tcW w:w="1560" w:type="dxa"/>
          </w:tcPr>
          <w:p w14:paraId="67C598B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$1,547,354</w:t>
            </w:r>
          </w:p>
        </w:tc>
        <w:tc>
          <w:tcPr>
            <w:tcW w:w="1980" w:type="dxa"/>
          </w:tcPr>
          <w:p w14:paraId="2280D14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Co-Investigator (PI: Annie Hardison-Moody)</w:t>
            </w:r>
          </w:p>
        </w:tc>
      </w:tr>
      <w:tr w:rsidR="00287519" w:rsidRPr="00A2612D" w14:paraId="444ACF6E" w14:textId="77777777" w:rsidTr="00332C40">
        <w:tc>
          <w:tcPr>
            <w:tcW w:w="4281" w:type="dxa"/>
          </w:tcPr>
          <w:p w14:paraId="7DA42A3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Evaluation of Conservation Corps Habitat and Trail Improvements</w:t>
            </w:r>
          </w:p>
        </w:tc>
        <w:tc>
          <w:tcPr>
            <w:tcW w:w="2175" w:type="dxa"/>
          </w:tcPr>
          <w:p w14:paraId="1DF493A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The Corps Network, Conservation Legacy</w:t>
            </w:r>
          </w:p>
          <w:p w14:paraId="4AD1BB32" w14:textId="77777777" w:rsidR="00287519" w:rsidRPr="00A2612D" w:rsidRDefault="00287519" w:rsidP="00287519">
            <w:pPr>
              <w:pStyle w:val="BodyText"/>
              <w:spacing w:after="0"/>
              <w:rPr>
                <w:rFonts w:asciiTheme="minorHAnsi" w:hAnsiTheme="minorHAnsi" w:cstheme="minorHAnsi"/>
                <w:bCs/>
                <w:sz w:val="20"/>
                <w:szCs w:val="20"/>
              </w:rPr>
            </w:pPr>
          </w:p>
        </w:tc>
        <w:tc>
          <w:tcPr>
            <w:tcW w:w="912" w:type="dxa"/>
          </w:tcPr>
          <w:p w14:paraId="6B07503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2015-2018</w:t>
            </w:r>
          </w:p>
        </w:tc>
        <w:tc>
          <w:tcPr>
            <w:tcW w:w="1560" w:type="dxa"/>
          </w:tcPr>
          <w:p w14:paraId="129D5322"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$185,689</w:t>
            </w:r>
          </w:p>
        </w:tc>
        <w:tc>
          <w:tcPr>
            <w:tcW w:w="1980" w:type="dxa"/>
          </w:tcPr>
          <w:p w14:paraId="388AEA4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tc>
      </w:tr>
      <w:tr w:rsidR="00287519" w:rsidRPr="00A2612D" w14:paraId="4F4A8390" w14:textId="77777777" w:rsidTr="00332C40">
        <w:tc>
          <w:tcPr>
            <w:tcW w:w="4281" w:type="dxa"/>
          </w:tcPr>
          <w:p w14:paraId="050491CC" w14:textId="77777777" w:rsidR="00287519" w:rsidRPr="00A2612D" w:rsidRDefault="00287519" w:rsidP="00287519">
            <w:pPr>
              <w:pStyle w:val="BodyText"/>
              <w:spacing w:after="0"/>
              <w:rPr>
                <w:rFonts w:asciiTheme="minorHAnsi" w:hAnsiTheme="minorHAnsi" w:cstheme="minorHAnsi"/>
                <w:bCs/>
                <w:sz w:val="20"/>
                <w:szCs w:val="20"/>
              </w:rPr>
            </w:pPr>
            <w:bookmarkStart w:id="1" w:name="_Hlk162866102"/>
            <w:r w:rsidRPr="00A2612D">
              <w:rPr>
                <w:rFonts w:asciiTheme="minorHAnsi" w:hAnsiTheme="minorHAnsi" w:cstheme="minorHAnsi"/>
                <w:bCs/>
                <w:sz w:val="20"/>
                <w:szCs w:val="20"/>
              </w:rPr>
              <w:t>Public Park and Trail Support of Public Health Goals</w:t>
            </w:r>
            <w:bookmarkEnd w:id="1"/>
          </w:p>
        </w:tc>
        <w:tc>
          <w:tcPr>
            <w:tcW w:w="2175" w:type="dxa"/>
          </w:tcPr>
          <w:p w14:paraId="1B59E2A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U.S. National Park Service/Centers for Disease Control and Prevention</w:t>
            </w:r>
          </w:p>
        </w:tc>
        <w:tc>
          <w:tcPr>
            <w:tcW w:w="912" w:type="dxa"/>
          </w:tcPr>
          <w:p w14:paraId="6257F1B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2014-2015</w:t>
            </w:r>
          </w:p>
        </w:tc>
        <w:tc>
          <w:tcPr>
            <w:tcW w:w="1560" w:type="dxa"/>
          </w:tcPr>
          <w:p w14:paraId="62E0A7EF"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$34,000</w:t>
            </w:r>
          </w:p>
        </w:tc>
        <w:tc>
          <w:tcPr>
            <w:tcW w:w="1980" w:type="dxa"/>
          </w:tcPr>
          <w:p w14:paraId="5F976D57"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tc>
      </w:tr>
      <w:tr w:rsidR="00287519" w:rsidRPr="00A2612D" w14:paraId="1B231E0E" w14:textId="77777777" w:rsidTr="00332C40">
        <w:trPr>
          <w:trHeight w:val="782"/>
        </w:trPr>
        <w:tc>
          <w:tcPr>
            <w:tcW w:w="4281" w:type="dxa"/>
          </w:tcPr>
          <w:p w14:paraId="78A606C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Community Impact of Conservation Corps Activities</w:t>
            </w:r>
          </w:p>
        </w:tc>
        <w:tc>
          <w:tcPr>
            <w:tcW w:w="2175" w:type="dxa"/>
          </w:tcPr>
          <w:p w14:paraId="145FB7FF"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Conservation Legacy</w:t>
            </w:r>
          </w:p>
        </w:tc>
        <w:tc>
          <w:tcPr>
            <w:tcW w:w="912" w:type="dxa"/>
          </w:tcPr>
          <w:p w14:paraId="37227D17"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2014-2015</w:t>
            </w:r>
          </w:p>
        </w:tc>
        <w:tc>
          <w:tcPr>
            <w:tcW w:w="1560" w:type="dxa"/>
          </w:tcPr>
          <w:p w14:paraId="4125B1D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$26,767</w:t>
            </w:r>
          </w:p>
        </w:tc>
        <w:tc>
          <w:tcPr>
            <w:tcW w:w="1980" w:type="dxa"/>
          </w:tcPr>
          <w:p w14:paraId="5E23B6A7"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tc>
      </w:tr>
      <w:tr w:rsidR="00287519" w:rsidRPr="00A2612D" w14:paraId="7BB183F7" w14:textId="77777777" w:rsidTr="00332C40">
        <w:trPr>
          <w:trHeight w:val="782"/>
        </w:trPr>
        <w:tc>
          <w:tcPr>
            <w:tcW w:w="4281" w:type="dxa"/>
          </w:tcPr>
          <w:p w14:paraId="2D44BC7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Community Transformation Project: Evaluation of Joint Use (Year 2)</w:t>
            </w:r>
          </w:p>
        </w:tc>
        <w:tc>
          <w:tcPr>
            <w:tcW w:w="2175" w:type="dxa"/>
          </w:tcPr>
          <w:p w14:paraId="40FE7EE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Centers for Disease Control and Prevention/N.C. Dept. of Public Health</w:t>
            </w:r>
          </w:p>
        </w:tc>
        <w:tc>
          <w:tcPr>
            <w:tcW w:w="912" w:type="dxa"/>
          </w:tcPr>
          <w:p w14:paraId="7E57A98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2013-2014</w:t>
            </w:r>
          </w:p>
        </w:tc>
        <w:tc>
          <w:tcPr>
            <w:tcW w:w="1560" w:type="dxa"/>
          </w:tcPr>
          <w:p w14:paraId="040E932F"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$73,494</w:t>
            </w:r>
          </w:p>
        </w:tc>
        <w:tc>
          <w:tcPr>
            <w:tcW w:w="1980" w:type="dxa"/>
          </w:tcPr>
          <w:p w14:paraId="3E3112F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Co-I</w:t>
            </w:r>
            <w:r>
              <w:rPr>
                <w:rFonts w:asciiTheme="minorHAnsi" w:hAnsiTheme="minorHAnsi" w:cstheme="minorHAnsi"/>
                <w:bCs/>
                <w:sz w:val="20"/>
                <w:szCs w:val="20"/>
              </w:rPr>
              <w:t>nvestigator</w:t>
            </w:r>
            <w:r w:rsidRPr="00A2612D">
              <w:rPr>
                <w:rFonts w:asciiTheme="minorHAnsi" w:hAnsiTheme="minorHAnsi" w:cstheme="minorHAnsi"/>
                <w:bCs/>
                <w:sz w:val="20"/>
                <w:szCs w:val="20"/>
              </w:rPr>
              <w:t xml:space="preserve"> (PIs: Michael Kanters, Jason Bocarro, Myron Floyd)</w:t>
            </w:r>
          </w:p>
        </w:tc>
      </w:tr>
      <w:tr w:rsidR="00287519" w:rsidRPr="00A2612D" w14:paraId="27AB5CFB" w14:textId="77777777" w:rsidTr="00332C40">
        <w:trPr>
          <w:trHeight w:val="782"/>
        </w:trPr>
        <w:tc>
          <w:tcPr>
            <w:tcW w:w="4281" w:type="dxa"/>
          </w:tcPr>
          <w:p w14:paraId="64208CB2" w14:textId="77777777" w:rsidR="00287519" w:rsidRPr="00A2612D" w:rsidRDefault="00287519" w:rsidP="00287519">
            <w:pPr>
              <w:rPr>
                <w:rFonts w:asciiTheme="minorHAnsi" w:hAnsiTheme="minorHAnsi" w:cstheme="minorHAnsi"/>
                <w:sz w:val="20"/>
                <w:szCs w:val="20"/>
              </w:rPr>
            </w:pPr>
            <w:r w:rsidRPr="00A2612D">
              <w:rPr>
                <w:rFonts w:asciiTheme="minorHAnsi" w:hAnsiTheme="minorHAnsi" w:cstheme="minorHAnsi"/>
                <w:sz w:val="20"/>
                <w:szCs w:val="20"/>
              </w:rPr>
              <w:lastRenderedPageBreak/>
              <w:t>Ecosystem and Community Impacts Related to Conservation Corps Activities</w:t>
            </w:r>
          </w:p>
        </w:tc>
        <w:tc>
          <w:tcPr>
            <w:tcW w:w="2175" w:type="dxa"/>
          </w:tcPr>
          <w:p w14:paraId="4FC26D2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Southwest Conservation Corps</w:t>
            </w:r>
          </w:p>
          <w:p w14:paraId="70E1EE2B" w14:textId="77777777" w:rsidR="00287519" w:rsidRPr="00A2612D" w:rsidRDefault="00287519" w:rsidP="00287519">
            <w:pPr>
              <w:pStyle w:val="BodyText"/>
              <w:spacing w:after="0"/>
              <w:rPr>
                <w:rFonts w:asciiTheme="minorHAnsi" w:hAnsiTheme="minorHAnsi" w:cstheme="minorHAnsi"/>
                <w:sz w:val="20"/>
                <w:szCs w:val="20"/>
              </w:rPr>
            </w:pPr>
          </w:p>
        </w:tc>
        <w:tc>
          <w:tcPr>
            <w:tcW w:w="912" w:type="dxa"/>
          </w:tcPr>
          <w:p w14:paraId="267ADDA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2013-2014</w:t>
            </w:r>
          </w:p>
        </w:tc>
        <w:tc>
          <w:tcPr>
            <w:tcW w:w="1560" w:type="dxa"/>
          </w:tcPr>
          <w:p w14:paraId="52956CF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$8,984</w:t>
            </w:r>
          </w:p>
          <w:p w14:paraId="4982F748" w14:textId="77777777" w:rsidR="00287519" w:rsidRPr="00A2612D" w:rsidRDefault="00287519" w:rsidP="00287519">
            <w:pPr>
              <w:pStyle w:val="BodyText"/>
              <w:spacing w:after="0"/>
              <w:rPr>
                <w:rFonts w:asciiTheme="minorHAnsi" w:hAnsiTheme="minorHAnsi" w:cstheme="minorHAnsi"/>
                <w:bCs/>
                <w:sz w:val="20"/>
                <w:szCs w:val="20"/>
              </w:rPr>
            </w:pPr>
          </w:p>
        </w:tc>
        <w:tc>
          <w:tcPr>
            <w:tcW w:w="1980" w:type="dxa"/>
          </w:tcPr>
          <w:p w14:paraId="4055690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Principal Investigator </w:t>
            </w:r>
          </w:p>
        </w:tc>
      </w:tr>
      <w:tr w:rsidR="00287519" w:rsidRPr="00A2612D" w14:paraId="3943ACB5" w14:textId="77777777" w:rsidTr="00332C40">
        <w:trPr>
          <w:trHeight w:val="782"/>
        </w:trPr>
        <w:tc>
          <w:tcPr>
            <w:tcW w:w="4281" w:type="dxa"/>
          </w:tcPr>
          <w:p w14:paraId="741AD36F" w14:textId="77777777" w:rsidR="00287519" w:rsidRPr="00A2612D" w:rsidRDefault="00287519" w:rsidP="00287519">
            <w:pPr>
              <w:rPr>
                <w:rFonts w:asciiTheme="minorHAnsi" w:hAnsiTheme="minorHAnsi" w:cstheme="minorHAnsi"/>
                <w:sz w:val="20"/>
                <w:szCs w:val="20"/>
              </w:rPr>
            </w:pPr>
            <w:r w:rsidRPr="00A2612D">
              <w:rPr>
                <w:rFonts w:asciiTheme="minorHAnsi" w:hAnsiTheme="minorHAnsi" w:cstheme="minorHAnsi"/>
                <w:sz w:val="20"/>
                <w:szCs w:val="20"/>
              </w:rPr>
              <w:t>Evaluation of PLSC Youth Corps Programs</w:t>
            </w:r>
          </w:p>
        </w:tc>
        <w:tc>
          <w:tcPr>
            <w:tcW w:w="2175" w:type="dxa"/>
          </w:tcPr>
          <w:p w14:paraId="442E49C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Public Lands Service Coalition</w:t>
            </w:r>
          </w:p>
          <w:p w14:paraId="3ED0317A" w14:textId="77777777" w:rsidR="00287519" w:rsidRPr="00A2612D" w:rsidRDefault="00287519" w:rsidP="00287519">
            <w:pPr>
              <w:pStyle w:val="BodyText"/>
              <w:spacing w:after="0"/>
              <w:rPr>
                <w:rFonts w:asciiTheme="minorHAnsi" w:hAnsiTheme="minorHAnsi" w:cstheme="minorHAnsi"/>
                <w:sz w:val="20"/>
                <w:szCs w:val="20"/>
              </w:rPr>
            </w:pPr>
          </w:p>
        </w:tc>
        <w:tc>
          <w:tcPr>
            <w:tcW w:w="912" w:type="dxa"/>
          </w:tcPr>
          <w:p w14:paraId="5406F04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2013-2014</w:t>
            </w:r>
          </w:p>
        </w:tc>
        <w:tc>
          <w:tcPr>
            <w:tcW w:w="1560" w:type="dxa"/>
          </w:tcPr>
          <w:p w14:paraId="293CE7A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$44,242</w:t>
            </w:r>
          </w:p>
          <w:p w14:paraId="208ECD6D" w14:textId="77777777" w:rsidR="00287519" w:rsidRPr="00A2612D" w:rsidRDefault="00287519" w:rsidP="00287519">
            <w:pPr>
              <w:pStyle w:val="BodyText"/>
              <w:spacing w:after="0"/>
              <w:rPr>
                <w:rFonts w:asciiTheme="minorHAnsi" w:hAnsiTheme="minorHAnsi" w:cstheme="minorHAnsi"/>
                <w:bCs/>
                <w:sz w:val="20"/>
                <w:szCs w:val="20"/>
              </w:rPr>
            </w:pPr>
          </w:p>
        </w:tc>
        <w:tc>
          <w:tcPr>
            <w:tcW w:w="1980" w:type="dxa"/>
          </w:tcPr>
          <w:p w14:paraId="216BA272"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Co-Principal Investigator (PI: Mat Duerden)</w:t>
            </w:r>
          </w:p>
        </w:tc>
      </w:tr>
      <w:tr w:rsidR="00287519" w:rsidRPr="00A2612D" w14:paraId="3E6ACDBD" w14:textId="77777777" w:rsidTr="00332C40">
        <w:trPr>
          <w:trHeight w:val="782"/>
        </w:trPr>
        <w:tc>
          <w:tcPr>
            <w:tcW w:w="4281" w:type="dxa"/>
          </w:tcPr>
          <w:p w14:paraId="7445658E" w14:textId="77777777" w:rsidR="00287519" w:rsidRPr="00A2612D" w:rsidRDefault="00287519" w:rsidP="00287519">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Evaluation of Texas Healthy Adolescent Initiative</w:t>
            </w:r>
          </w:p>
        </w:tc>
        <w:tc>
          <w:tcPr>
            <w:tcW w:w="2175" w:type="dxa"/>
          </w:tcPr>
          <w:p w14:paraId="2555F59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Texas Department of State Health Services</w:t>
            </w:r>
          </w:p>
          <w:p w14:paraId="6DBA949D" w14:textId="77777777" w:rsidR="00287519" w:rsidRPr="00A2612D" w:rsidRDefault="00287519" w:rsidP="00287519">
            <w:pPr>
              <w:pStyle w:val="BodyText"/>
              <w:spacing w:after="0"/>
              <w:rPr>
                <w:rFonts w:asciiTheme="minorHAnsi" w:hAnsiTheme="minorHAnsi" w:cstheme="minorHAnsi"/>
                <w:sz w:val="20"/>
                <w:szCs w:val="20"/>
              </w:rPr>
            </w:pPr>
          </w:p>
        </w:tc>
        <w:tc>
          <w:tcPr>
            <w:tcW w:w="912" w:type="dxa"/>
          </w:tcPr>
          <w:p w14:paraId="29E43C2E"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2012-2013</w:t>
            </w:r>
          </w:p>
        </w:tc>
        <w:tc>
          <w:tcPr>
            <w:tcW w:w="1560" w:type="dxa"/>
          </w:tcPr>
          <w:p w14:paraId="33E56EF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$456,891</w:t>
            </w:r>
          </w:p>
          <w:p w14:paraId="03DF447E" w14:textId="77777777" w:rsidR="00287519" w:rsidRPr="00A2612D" w:rsidRDefault="00287519" w:rsidP="00287519">
            <w:pPr>
              <w:pStyle w:val="BodyText"/>
              <w:spacing w:after="0"/>
              <w:rPr>
                <w:rFonts w:asciiTheme="minorHAnsi" w:hAnsiTheme="minorHAnsi" w:cstheme="minorHAnsi"/>
                <w:bCs/>
                <w:sz w:val="20"/>
                <w:szCs w:val="20"/>
              </w:rPr>
            </w:pPr>
          </w:p>
        </w:tc>
        <w:tc>
          <w:tcPr>
            <w:tcW w:w="1980" w:type="dxa"/>
          </w:tcPr>
          <w:p w14:paraId="275336D2"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Principal Investigator </w:t>
            </w:r>
          </w:p>
        </w:tc>
      </w:tr>
      <w:tr w:rsidR="00287519" w:rsidRPr="00A2612D" w14:paraId="35D65BB8" w14:textId="77777777" w:rsidTr="00332C40">
        <w:trPr>
          <w:trHeight w:val="782"/>
        </w:trPr>
        <w:tc>
          <w:tcPr>
            <w:tcW w:w="4281" w:type="dxa"/>
          </w:tcPr>
          <w:p w14:paraId="22638F06" w14:textId="77777777" w:rsidR="00287519" w:rsidRPr="00A2612D" w:rsidRDefault="00287519" w:rsidP="00287519">
            <w:pPr>
              <w:rPr>
                <w:rFonts w:asciiTheme="minorHAnsi" w:hAnsiTheme="minorHAnsi" w:cstheme="minorHAnsi"/>
                <w:sz w:val="20"/>
                <w:szCs w:val="20"/>
              </w:rPr>
            </w:pPr>
            <w:r w:rsidRPr="00A2612D">
              <w:rPr>
                <w:rFonts w:asciiTheme="minorHAnsi" w:hAnsiTheme="minorHAnsi" w:cstheme="minorHAnsi"/>
                <w:sz w:val="20"/>
                <w:szCs w:val="20"/>
              </w:rPr>
              <w:t>Evaluation of PLSC Youth Corps Programs</w:t>
            </w:r>
          </w:p>
        </w:tc>
        <w:tc>
          <w:tcPr>
            <w:tcW w:w="2175" w:type="dxa"/>
          </w:tcPr>
          <w:p w14:paraId="607297F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Public Lands Service Coalition</w:t>
            </w:r>
          </w:p>
          <w:p w14:paraId="273CE72D" w14:textId="77777777" w:rsidR="00287519" w:rsidRPr="00A2612D" w:rsidRDefault="00287519" w:rsidP="00287519">
            <w:pPr>
              <w:pStyle w:val="BodyText"/>
              <w:spacing w:after="0"/>
              <w:rPr>
                <w:rFonts w:asciiTheme="minorHAnsi" w:hAnsiTheme="minorHAnsi" w:cstheme="minorHAnsi"/>
                <w:sz w:val="20"/>
                <w:szCs w:val="20"/>
              </w:rPr>
            </w:pPr>
          </w:p>
        </w:tc>
        <w:tc>
          <w:tcPr>
            <w:tcW w:w="912" w:type="dxa"/>
          </w:tcPr>
          <w:p w14:paraId="667D7A4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2012-2013</w:t>
            </w:r>
          </w:p>
        </w:tc>
        <w:tc>
          <w:tcPr>
            <w:tcW w:w="1560" w:type="dxa"/>
          </w:tcPr>
          <w:p w14:paraId="76C8897F"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$42,195</w:t>
            </w:r>
          </w:p>
          <w:p w14:paraId="064FC494" w14:textId="77777777" w:rsidR="00287519" w:rsidRPr="00A2612D" w:rsidRDefault="00287519" w:rsidP="00287519">
            <w:pPr>
              <w:pStyle w:val="BodyText"/>
              <w:spacing w:after="0"/>
              <w:rPr>
                <w:rFonts w:asciiTheme="minorHAnsi" w:hAnsiTheme="minorHAnsi" w:cstheme="minorHAnsi"/>
                <w:bCs/>
                <w:sz w:val="20"/>
                <w:szCs w:val="20"/>
              </w:rPr>
            </w:pPr>
          </w:p>
        </w:tc>
        <w:tc>
          <w:tcPr>
            <w:tcW w:w="1980" w:type="dxa"/>
          </w:tcPr>
          <w:p w14:paraId="3D35038F"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Co-Principal Investigator (PI: Mat Duerden)</w:t>
            </w:r>
          </w:p>
        </w:tc>
      </w:tr>
      <w:tr w:rsidR="00287519" w:rsidRPr="00A2612D" w14:paraId="6BAE1C9E" w14:textId="77777777" w:rsidTr="00332C40">
        <w:tc>
          <w:tcPr>
            <w:tcW w:w="4281" w:type="dxa"/>
          </w:tcPr>
          <w:p w14:paraId="7B89625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Texas Children’s Time Outdoors: A Pilot Study</w:t>
            </w:r>
          </w:p>
        </w:tc>
        <w:tc>
          <w:tcPr>
            <w:tcW w:w="2175" w:type="dxa"/>
          </w:tcPr>
          <w:p w14:paraId="608F25F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Oak Ridge Association of Universities</w:t>
            </w:r>
          </w:p>
          <w:p w14:paraId="6EB00D3B" w14:textId="77777777" w:rsidR="00287519" w:rsidRPr="00A2612D" w:rsidRDefault="00287519" w:rsidP="00287519">
            <w:pPr>
              <w:pStyle w:val="BodyText"/>
              <w:spacing w:after="0"/>
              <w:rPr>
                <w:rFonts w:asciiTheme="minorHAnsi" w:hAnsiTheme="minorHAnsi" w:cstheme="minorHAnsi"/>
                <w:bCs/>
                <w:sz w:val="20"/>
                <w:szCs w:val="20"/>
              </w:rPr>
            </w:pPr>
          </w:p>
        </w:tc>
        <w:tc>
          <w:tcPr>
            <w:tcW w:w="912" w:type="dxa"/>
          </w:tcPr>
          <w:p w14:paraId="72F8797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2011-2012</w:t>
            </w:r>
          </w:p>
        </w:tc>
        <w:tc>
          <w:tcPr>
            <w:tcW w:w="1560" w:type="dxa"/>
          </w:tcPr>
          <w:p w14:paraId="4159570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$5,000</w:t>
            </w:r>
          </w:p>
          <w:p w14:paraId="1B6B6375" w14:textId="77777777" w:rsidR="00287519" w:rsidRPr="00A2612D" w:rsidRDefault="00287519" w:rsidP="00287519">
            <w:pPr>
              <w:pStyle w:val="BodyText"/>
              <w:spacing w:after="0"/>
              <w:rPr>
                <w:rFonts w:asciiTheme="minorHAnsi" w:hAnsiTheme="minorHAnsi" w:cstheme="minorHAnsi"/>
                <w:bCs/>
                <w:sz w:val="20"/>
                <w:szCs w:val="20"/>
              </w:rPr>
            </w:pPr>
          </w:p>
          <w:p w14:paraId="01D34BC9" w14:textId="77777777" w:rsidR="00287519" w:rsidRPr="00A2612D" w:rsidRDefault="00287519" w:rsidP="00287519">
            <w:pPr>
              <w:pStyle w:val="BodyText"/>
              <w:spacing w:after="0"/>
              <w:rPr>
                <w:rFonts w:asciiTheme="minorHAnsi" w:hAnsiTheme="minorHAnsi" w:cstheme="minorHAnsi"/>
                <w:bCs/>
                <w:sz w:val="20"/>
                <w:szCs w:val="20"/>
              </w:rPr>
            </w:pPr>
          </w:p>
        </w:tc>
        <w:tc>
          <w:tcPr>
            <w:tcW w:w="1980" w:type="dxa"/>
          </w:tcPr>
          <w:p w14:paraId="220F0E0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p w14:paraId="369ACCC3"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76175ABB" w14:textId="77777777" w:rsidTr="00332C40">
        <w:tc>
          <w:tcPr>
            <w:tcW w:w="4281" w:type="dxa"/>
          </w:tcPr>
          <w:p w14:paraId="118CDA0E"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Program Evaluation of Southwestern Conservation Corps</w:t>
            </w:r>
          </w:p>
        </w:tc>
        <w:tc>
          <w:tcPr>
            <w:tcW w:w="2175" w:type="dxa"/>
          </w:tcPr>
          <w:p w14:paraId="6395F9EA"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Southwest Conservation Corps (Public Lands Service Coalition)</w:t>
            </w:r>
          </w:p>
        </w:tc>
        <w:tc>
          <w:tcPr>
            <w:tcW w:w="912" w:type="dxa"/>
          </w:tcPr>
          <w:p w14:paraId="0BA17402"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2011-2012</w:t>
            </w:r>
          </w:p>
        </w:tc>
        <w:tc>
          <w:tcPr>
            <w:tcW w:w="1560" w:type="dxa"/>
          </w:tcPr>
          <w:p w14:paraId="4BEC16B7"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$36,572</w:t>
            </w:r>
          </w:p>
          <w:p w14:paraId="3B3047D7" w14:textId="77777777" w:rsidR="00287519" w:rsidRPr="00A2612D" w:rsidRDefault="00287519" w:rsidP="00287519">
            <w:pPr>
              <w:pStyle w:val="BodyText"/>
              <w:spacing w:after="0"/>
              <w:rPr>
                <w:rFonts w:asciiTheme="minorHAnsi" w:hAnsiTheme="minorHAnsi" w:cstheme="minorHAnsi"/>
                <w:bCs/>
                <w:sz w:val="20"/>
                <w:szCs w:val="20"/>
              </w:rPr>
            </w:pPr>
          </w:p>
        </w:tc>
        <w:tc>
          <w:tcPr>
            <w:tcW w:w="1980" w:type="dxa"/>
          </w:tcPr>
          <w:p w14:paraId="4640E962"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Co- Principal investigator </w:t>
            </w:r>
          </w:p>
          <w:p w14:paraId="43462C1E"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(PI: Mat Duerden)</w:t>
            </w:r>
          </w:p>
        </w:tc>
      </w:tr>
      <w:tr w:rsidR="00287519" w:rsidRPr="00A2612D" w14:paraId="6CD3DAF0" w14:textId="77777777" w:rsidTr="00332C40">
        <w:trPr>
          <w:trHeight w:val="782"/>
        </w:trPr>
        <w:tc>
          <w:tcPr>
            <w:tcW w:w="4281" w:type="dxa"/>
          </w:tcPr>
          <w:p w14:paraId="79009DF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Middle school physical activity policy analysis (Commissioned analysis)</w:t>
            </w:r>
          </w:p>
        </w:tc>
        <w:tc>
          <w:tcPr>
            <w:tcW w:w="2175" w:type="dxa"/>
          </w:tcPr>
          <w:p w14:paraId="27B9B5A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Active Living Research, Robert Wood Johnson Foundation</w:t>
            </w:r>
          </w:p>
          <w:p w14:paraId="1A7B5B55" w14:textId="77777777" w:rsidR="00287519" w:rsidRPr="00A2612D" w:rsidRDefault="00287519" w:rsidP="00287519">
            <w:pPr>
              <w:pStyle w:val="BodyText"/>
              <w:spacing w:after="0"/>
              <w:rPr>
                <w:rFonts w:asciiTheme="minorHAnsi" w:hAnsiTheme="minorHAnsi" w:cstheme="minorHAnsi"/>
                <w:sz w:val="20"/>
                <w:szCs w:val="20"/>
              </w:rPr>
            </w:pPr>
          </w:p>
        </w:tc>
        <w:tc>
          <w:tcPr>
            <w:tcW w:w="912" w:type="dxa"/>
          </w:tcPr>
          <w:p w14:paraId="096B892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2011</w:t>
            </w:r>
          </w:p>
        </w:tc>
        <w:tc>
          <w:tcPr>
            <w:tcW w:w="1560" w:type="dxa"/>
          </w:tcPr>
          <w:p w14:paraId="7D7A26C9"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$15,000</w:t>
            </w:r>
          </w:p>
        </w:tc>
        <w:tc>
          <w:tcPr>
            <w:tcW w:w="1980" w:type="dxa"/>
          </w:tcPr>
          <w:p w14:paraId="522EEA0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Collaborator, Coordinate data analysis and interpretation (PIs: Michael Kanters, Jason Bocarro)</w:t>
            </w:r>
          </w:p>
        </w:tc>
      </w:tr>
      <w:tr w:rsidR="00287519" w:rsidRPr="00A2612D" w14:paraId="421DDD20" w14:textId="77777777" w:rsidTr="00332C40">
        <w:trPr>
          <w:trHeight w:val="782"/>
        </w:trPr>
        <w:tc>
          <w:tcPr>
            <w:tcW w:w="4281" w:type="dxa"/>
          </w:tcPr>
          <w:p w14:paraId="16831A5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Development of a community stakeholder park audit tool</w:t>
            </w:r>
          </w:p>
        </w:tc>
        <w:tc>
          <w:tcPr>
            <w:tcW w:w="2175" w:type="dxa"/>
          </w:tcPr>
          <w:p w14:paraId="3E95ED25" w14:textId="77777777" w:rsidR="00287519" w:rsidRPr="00A2612D" w:rsidRDefault="00287519" w:rsidP="00287519">
            <w:pPr>
              <w:pStyle w:val="BodyText"/>
              <w:spacing w:after="0"/>
              <w:rPr>
                <w:rFonts w:asciiTheme="minorHAnsi" w:hAnsiTheme="minorHAnsi" w:cstheme="minorHAnsi"/>
                <w:sz w:val="20"/>
                <w:szCs w:val="20"/>
              </w:rPr>
            </w:pPr>
            <w:r w:rsidRPr="00A2612D">
              <w:rPr>
                <w:rFonts w:asciiTheme="minorHAnsi" w:hAnsiTheme="minorHAnsi" w:cstheme="minorHAnsi"/>
                <w:bCs/>
                <w:sz w:val="20"/>
                <w:szCs w:val="20"/>
              </w:rPr>
              <w:t>Active Living Research, Robert Wood Johnson Foundation</w:t>
            </w:r>
          </w:p>
        </w:tc>
        <w:tc>
          <w:tcPr>
            <w:tcW w:w="912" w:type="dxa"/>
          </w:tcPr>
          <w:p w14:paraId="18B77C1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2011</w:t>
            </w:r>
          </w:p>
        </w:tc>
        <w:tc>
          <w:tcPr>
            <w:tcW w:w="1560" w:type="dxa"/>
          </w:tcPr>
          <w:p w14:paraId="5221059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$750</w:t>
            </w:r>
          </w:p>
        </w:tc>
        <w:tc>
          <w:tcPr>
            <w:tcW w:w="1980" w:type="dxa"/>
          </w:tcPr>
          <w:p w14:paraId="57DFDC9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Data analysis consultant (PIs: Andrew Kaczynski, Sonja W. Stanis)</w:t>
            </w:r>
          </w:p>
        </w:tc>
      </w:tr>
      <w:tr w:rsidR="00287519" w:rsidRPr="00A2612D" w14:paraId="3171758F" w14:textId="77777777" w:rsidTr="00332C40">
        <w:trPr>
          <w:trHeight w:val="782"/>
        </w:trPr>
        <w:tc>
          <w:tcPr>
            <w:tcW w:w="4281" w:type="dxa"/>
          </w:tcPr>
          <w:p w14:paraId="0EB8F9C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Disparities of place in access to extracurricular school sports and physical activity in North Carolina middle schools</w:t>
            </w:r>
          </w:p>
          <w:p w14:paraId="6953295F" w14:textId="77777777" w:rsidR="00287519" w:rsidRPr="00A2612D" w:rsidRDefault="00287519" w:rsidP="00287519">
            <w:pPr>
              <w:pStyle w:val="BodyText"/>
              <w:spacing w:after="0"/>
              <w:rPr>
                <w:rFonts w:asciiTheme="minorHAnsi" w:hAnsiTheme="minorHAnsi" w:cstheme="minorHAnsi"/>
                <w:bCs/>
                <w:sz w:val="20"/>
                <w:szCs w:val="20"/>
              </w:rPr>
            </w:pPr>
          </w:p>
        </w:tc>
        <w:tc>
          <w:tcPr>
            <w:tcW w:w="2175" w:type="dxa"/>
          </w:tcPr>
          <w:p w14:paraId="366718C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Active Living Research, Robert Wood Johnson Foundation</w:t>
            </w:r>
          </w:p>
        </w:tc>
        <w:tc>
          <w:tcPr>
            <w:tcW w:w="912" w:type="dxa"/>
          </w:tcPr>
          <w:p w14:paraId="2C2F2A8B"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2009</w:t>
            </w:r>
          </w:p>
        </w:tc>
        <w:tc>
          <w:tcPr>
            <w:tcW w:w="1560" w:type="dxa"/>
          </w:tcPr>
          <w:p w14:paraId="287FE792"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 xml:space="preserve">$25,000 </w:t>
            </w:r>
          </w:p>
          <w:p w14:paraId="4DE3940B" w14:textId="77777777" w:rsidR="00287519" w:rsidRPr="00A2612D" w:rsidRDefault="00287519" w:rsidP="00287519">
            <w:pPr>
              <w:pStyle w:val="BodyText"/>
              <w:spacing w:after="0"/>
              <w:rPr>
                <w:rFonts w:asciiTheme="minorHAnsi" w:hAnsiTheme="minorHAnsi" w:cstheme="minorHAnsi"/>
                <w:bCs/>
                <w:sz w:val="20"/>
                <w:szCs w:val="20"/>
              </w:rPr>
            </w:pPr>
          </w:p>
        </w:tc>
        <w:tc>
          <w:tcPr>
            <w:tcW w:w="1980" w:type="dxa"/>
          </w:tcPr>
          <w:p w14:paraId="2EB3593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tc>
      </w:tr>
      <w:tr w:rsidR="00287519" w:rsidRPr="00A2612D" w14:paraId="42074B0C" w14:textId="77777777" w:rsidTr="00332C40">
        <w:trPr>
          <w:trHeight w:val="350"/>
        </w:trPr>
        <w:tc>
          <w:tcPr>
            <w:tcW w:w="4281" w:type="dxa"/>
          </w:tcPr>
          <w:p w14:paraId="68B7B0BC" w14:textId="77777777" w:rsidR="001E11E6" w:rsidRPr="00332C40" w:rsidRDefault="00000000">
            <w:pPr>
              <w:rPr>
                <w:rFonts w:asciiTheme="minorHAnsi" w:hAnsiTheme="minorHAnsi" w:cstheme="minorHAnsi"/>
                <w:b/>
                <w:bCs/>
                <w:sz w:val="20"/>
                <w:szCs w:val="20"/>
              </w:rPr>
            </w:pPr>
            <w:r w:rsidRPr="00332C40">
              <w:rPr>
                <w:rFonts w:asciiTheme="minorHAnsi" w:hAnsiTheme="minorHAnsi" w:cstheme="minorHAnsi"/>
                <w:b/>
                <w:bCs/>
                <w:sz w:val="20"/>
                <w:szCs w:val="20"/>
              </w:rPr>
              <w:t>Internal Funding</w:t>
            </w:r>
          </w:p>
        </w:tc>
        <w:tc>
          <w:tcPr>
            <w:tcW w:w="2175" w:type="dxa"/>
          </w:tcPr>
          <w:p w14:paraId="6A040891" w14:textId="77777777" w:rsidR="00287519" w:rsidRPr="00A2612D" w:rsidRDefault="00287519" w:rsidP="00287519">
            <w:pPr>
              <w:pStyle w:val="BodyText"/>
              <w:spacing w:after="0"/>
              <w:rPr>
                <w:rFonts w:asciiTheme="minorHAnsi" w:hAnsiTheme="minorHAnsi" w:cstheme="minorHAnsi"/>
                <w:sz w:val="20"/>
                <w:szCs w:val="20"/>
              </w:rPr>
            </w:pPr>
          </w:p>
        </w:tc>
        <w:tc>
          <w:tcPr>
            <w:tcW w:w="912" w:type="dxa"/>
          </w:tcPr>
          <w:p w14:paraId="37C98E93" w14:textId="77777777" w:rsidR="00287519" w:rsidRPr="00A2612D" w:rsidRDefault="00287519" w:rsidP="00287519">
            <w:pPr>
              <w:pStyle w:val="BodyText"/>
              <w:spacing w:after="0"/>
              <w:rPr>
                <w:rFonts w:asciiTheme="minorHAnsi" w:hAnsiTheme="minorHAnsi" w:cstheme="minorHAnsi"/>
                <w:bCs/>
                <w:sz w:val="20"/>
                <w:szCs w:val="20"/>
              </w:rPr>
            </w:pPr>
          </w:p>
        </w:tc>
        <w:tc>
          <w:tcPr>
            <w:tcW w:w="1560" w:type="dxa"/>
          </w:tcPr>
          <w:p w14:paraId="4A6F6675" w14:textId="77777777" w:rsidR="00287519" w:rsidRPr="00A2612D" w:rsidRDefault="00287519" w:rsidP="00287519">
            <w:pPr>
              <w:pStyle w:val="BodyText"/>
              <w:spacing w:after="0"/>
              <w:rPr>
                <w:rFonts w:asciiTheme="minorHAnsi" w:hAnsiTheme="minorHAnsi" w:cstheme="minorHAnsi"/>
                <w:bCs/>
                <w:sz w:val="20"/>
                <w:szCs w:val="20"/>
              </w:rPr>
            </w:pPr>
          </w:p>
        </w:tc>
        <w:tc>
          <w:tcPr>
            <w:tcW w:w="1980" w:type="dxa"/>
          </w:tcPr>
          <w:p w14:paraId="2EBA742A" w14:textId="77777777" w:rsidR="00287519" w:rsidRPr="00A2612D" w:rsidRDefault="00287519" w:rsidP="00287519">
            <w:pPr>
              <w:pStyle w:val="BodyText"/>
              <w:spacing w:after="0"/>
              <w:rPr>
                <w:rFonts w:asciiTheme="minorHAnsi" w:hAnsiTheme="minorHAnsi" w:cstheme="minorHAnsi"/>
                <w:bCs/>
                <w:sz w:val="20"/>
                <w:szCs w:val="20"/>
              </w:rPr>
            </w:pPr>
          </w:p>
        </w:tc>
      </w:tr>
      <w:tr w:rsidR="00287519" w:rsidRPr="00A2612D" w14:paraId="7005FFB3" w14:textId="77777777" w:rsidTr="00332C40">
        <w:trPr>
          <w:trHeight w:val="350"/>
        </w:trPr>
        <w:tc>
          <w:tcPr>
            <w:tcW w:w="4281" w:type="dxa"/>
          </w:tcPr>
          <w:p w14:paraId="2CD6D265" w14:textId="77777777" w:rsidR="00287519" w:rsidRPr="00A2612D" w:rsidRDefault="00287519" w:rsidP="00287519">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Evaluating the efficacy of sport for development interventions for public health in South Africa and their applicability to rural North Carolina</w:t>
            </w:r>
          </w:p>
        </w:tc>
        <w:tc>
          <w:tcPr>
            <w:tcW w:w="2175" w:type="dxa"/>
          </w:tcPr>
          <w:p w14:paraId="485227A9" w14:textId="77777777" w:rsidR="00287519" w:rsidRPr="00A2612D" w:rsidRDefault="00287519" w:rsidP="00287519">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Research and Graduate Studies – FRPD Individual Program</w:t>
            </w:r>
          </w:p>
        </w:tc>
        <w:tc>
          <w:tcPr>
            <w:tcW w:w="912" w:type="dxa"/>
          </w:tcPr>
          <w:p w14:paraId="12C8565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2015-2016</w:t>
            </w:r>
          </w:p>
        </w:tc>
        <w:tc>
          <w:tcPr>
            <w:tcW w:w="1560" w:type="dxa"/>
          </w:tcPr>
          <w:p w14:paraId="2AA5EAB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$7,500</w:t>
            </w:r>
          </w:p>
        </w:tc>
        <w:tc>
          <w:tcPr>
            <w:tcW w:w="1980" w:type="dxa"/>
          </w:tcPr>
          <w:p w14:paraId="3A29C8B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tc>
      </w:tr>
      <w:tr w:rsidR="00287519" w:rsidRPr="00A2612D" w14:paraId="2EB6A0C6" w14:textId="77777777" w:rsidTr="00332C40">
        <w:trPr>
          <w:trHeight w:val="350"/>
        </w:trPr>
        <w:tc>
          <w:tcPr>
            <w:tcW w:w="4281" w:type="dxa"/>
          </w:tcPr>
          <w:p w14:paraId="312F7375" w14:textId="77777777" w:rsidR="00287519" w:rsidRPr="00A2612D" w:rsidRDefault="00287519" w:rsidP="00287519">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Collaboration for sustainable health development through socially responsible sport in United States and South Africa</w:t>
            </w:r>
          </w:p>
        </w:tc>
        <w:tc>
          <w:tcPr>
            <w:tcW w:w="2175" w:type="dxa"/>
          </w:tcPr>
          <w:p w14:paraId="046D2C0B" w14:textId="77777777" w:rsidR="00287519" w:rsidRPr="00A2612D" w:rsidRDefault="00287519" w:rsidP="00287519">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University Standing Committee on International Programs</w:t>
            </w:r>
          </w:p>
        </w:tc>
        <w:tc>
          <w:tcPr>
            <w:tcW w:w="912" w:type="dxa"/>
          </w:tcPr>
          <w:p w14:paraId="6B3F61FC"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2014-2015</w:t>
            </w:r>
          </w:p>
        </w:tc>
        <w:tc>
          <w:tcPr>
            <w:tcW w:w="1560" w:type="dxa"/>
          </w:tcPr>
          <w:p w14:paraId="799EDF07"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$5,000</w:t>
            </w:r>
          </w:p>
        </w:tc>
        <w:tc>
          <w:tcPr>
            <w:tcW w:w="1980" w:type="dxa"/>
          </w:tcPr>
          <w:p w14:paraId="5EDF11B1"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tc>
      </w:tr>
      <w:tr w:rsidR="00287519" w:rsidRPr="00A2612D" w14:paraId="26CD45C7" w14:textId="77777777" w:rsidTr="00332C40">
        <w:tc>
          <w:tcPr>
            <w:tcW w:w="4281" w:type="dxa"/>
          </w:tcPr>
          <w:p w14:paraId="2C82D737" w14:textId="77777777" w:rsidR="00287519" w:rsidRPr="00A2612D" w:rsidRDefault="00287519" w:rsidP="00287519">
            <w:pPr>
              <w:pStyle w:val="BodyText"/>
              <w:spacing w:after="0"/>
              <w:rPr>
                <w:rFonts w:asciiTheme="minorHAnsi" w:hAnsiTheme="minorHAnsi" w:cstheme="minorHAnsi"/>
                <w:iCs/>
                <w:sz w:val="20"/>
                <w:szCs w:val="20"/>
              </w:rPr>
            </w:pPr>
            <w:r w:rsidRPr="00A2612D">
              <w:rPr>
                <w:rFonts w:asciiTheme="minorHAnsi" w:hAnsiTheme="minorHAnsi" w:cstheme="minorHAnsi"/>
                <w:iCs/>
                <w:sz w:val="20"/>
                <w:szCs w:val="20"/>
              </w:rPr>
              <w:t>Sport for social change: A longitudinal impacts assessment of a sport-for-homeless initiative</w:t>
            </w:r>
          </w:p>
          <w:p w14:paraId="32871719" w14:textId="77777777" w:rsidR="00287519" w:rsidRPr="00A2612D" w:rsidRDefault="00287519" w:rsidP="00287519">
            <w:pPr>
              <w:pStyle w:val="BodyText"/>
              <w:spacing w:after="0"/>
              <w:rPr>
                <w:rFonts w:asciiTheme="minorHAnsi" w:hAnsiTheme="minorHAnsi" w:cstheme="minorHAnsi"/>
                <w:sz w:val="20"/>
                <w:szCs w:val="20"/>
              </w:rPr>
            </w:pPr>
            <w:r w:rsidRPr="00A2612D">
              <w:rPr>
                <w:rStyle w:val="apple-converted-space"/>
                <w:rFonts w:asciiTheme="minorHAnsi" w:hAnsiTheme="minorHAnsi" w:cstheme="minorHAnsi"/>
                <w:iCs/>
                <w:sz w:val="20"/>
                <w:szCs w:val="20"/>
              </w:rPr>
              <w:t> </w:t>
            </w:r>
          </w:p>
        </w:tc>
        <w:tc>
          <w:tcPr>
            <w:tcW w:w="2175" w:type="dxa"/>
          </w:tcPr>
          <w:p w14:paraId="038DE3D1" w14:textId="77777777" w:rsidR="00287519" w:rsidRPr="00A2612D" w:rsidRDefault="00287519" w:rsidP="00287519">
            <w:pPr>
              <w:pStyle w:val="BodyText"/>
              <w:spacing w:after="0"/>
              <w:rPr>
                <w:rFonts w:asciiTheme="minorHAnsi" w:hAnsiTheme="minorHAnsi" w:cstheme="minorHAnsi"/>
                <w:sz w:val="20"/>
                <w:szCs w:val="20"/>
              </w:rPr>
            </w:pPr>
            <w:r w:rsidRPr="00A2612D">
              <w:rPr>
                <w:rFonts w:asciiTheme="minorHAnsi" w:hAnsiTheme="minorHAnsi" w:cstheme="minorHAnsi"/>
                <w:sz w:val="20"/>
                <w:szCs w:val="20"/>
              </w:rPr>
              <w:t>TAMU Division of Research: Program to Enhance Scholarly and Creative Activities</w:t>
            </w:r>
          </w:p>
        </w:tc>
        <w:tc>
          <w:tcPr>
            <w:tcW w:w="912" w:type="dxa"/>
          </w:tcPr>
          <w:p w14:paraId="75697235"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2013</w:t>
            </w:r>
          </w:p>
        </w:tc>
        <w:tc>
          <w:tcPr>
            <w:tcW w:w="1560" w:type="dxa"/>
          </w:tcPr>
          <w:p w14:paraId="694F5EAD"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$13,608</w:t>
            </w:r>
          </w:p>
        </w:tc>
        <w:tc>
          <w:tcPr>
            <w:tcW w:w="1980" w:type="dxa"/>
          </w:tcPr>
          <w:p w14:paraId="24F003C4"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Co-PI (PI: Jon Welty-Peachey)</w:t>
            </w:r>
          </w:p>
        </w:tc>
      </w:tr>
      <w:tr w:rsidR="00287519" w:rsidRPr="00A2612D" w14:paraId="4649D51F" w14:textId="77777777" w:rsidTr="00332C40">
        <w:tc>
          <w:tcPr>
            <w:tcW w:w="4281" w:type="dxa"/>
          </w:tcPr>
          <w:p w14:paraId="2BFAB963" w14:textId="77777777" w:rsidR="00287519" w:rsidRPr="00A2612D" w:rsidRDefault="00287519" w:rsidP="00287519">
            <w:pPr>
              <w:rPr>
                <w:rFonts w:asciiTheme="minorHAnsi" w:hAnsiTheme="minorHAnsi" w:cstheme="minorHAnsi"/>
                <w:sz w:val="20"/>
                <w:szCs w:val="20"/>
              </w:rPr>
            </w:pPr>
            <w:r w:rsidRPr="00A2612D">
              <w:rPr>
                <w:rFonts w:asciiTheme="minorHAnsi" w:hAnsiTheme="minorHAnsi" w:cstheme="minorHAnsi"/>
                <w:sz w:val="20"/>
                <w:szCs w:val="20"/>
              </w:rPr>
              <w:t>Youth Development After-School Program Lab</w:t>
            </w:r>
          </w:p>
          <w:p w14:paraId="4CA6D97D" w14:textId="77777777" w:rsidR="00287519" w:rsidRPr="00A2612D" w:rsidRDefault="00287519" w:rsidP="00287519">
            <w:pPr>
              <w:rPr>
                <w:rFonts w:asciiTheme="minorHAnsi" w:hAnsiTheme="minorHAnsi" w:cstheme="minorHAnsi"/>
                <w:sz w:val="20"/>
                <w:szCs w:val="20"/>
              </w:rPr>
            </w:pPr>
          </w:p>
        </w:tc>
        <w:tc>
          <w:tcPr>
            <w:tcW w:w="2175" w:type="dxa"/>
          </w:tcPr>
          <w:p w14:paraId="37F27809" w14:textId="77777777" w:rsidR="00287519" w:rsidRPr="00A2612D" w:rsidRDefault="00287519" w:rsidP="00287519">
            <w:pPr>
              <w:rPr>
                <w:rFonts w:asciiTheme="minorHAnsi" w:hAnsiTheme="minorHAnsi" w:cstheme="minorHAnsi"/>
                <w:sz w:val="20"/>
                <w:szCs w:val="20"/>
              </w:rPr>
            </w:pPr>
            <w:r w:rsidRPr="00A2612D">
              <w:rPr>
                <w:rFonts w:asciiTheme="minorHAnsi" w:hAnsiTheme="minorHAnsi" w:cstheme="minorHAnsi"/>
                <w:sz w:val="20"/>
                <w:szCs w:val="20"/>
              </w:rPr>
              <w:t>Texas A&amp;M University, Tier One Program (TOP) interdisciplinary education grant.</w:t>
            </w:r>
          </w:p>
        </w:tc>
        <w:tc>
          <w:tcPr>
            <w:tcW w:w="912" w:type="dxa"/>
          </w:tcPr>
          <w:p w14:paraId="6BF3D320"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2012-2014</w:t>
            </w:r>
          </w:p>
        </w:tc>
        <w:tc>
          <w:tcPr>
            <w:tcW w:w="1560" w:type="dxa"/>
          </w:tcPr>
          <w:p w14:paraId="03F75503"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$207,390</w:t>
            </w:r>
          </w:p>
          <w:p w14:paraId="4284F43C" w14:textId="77777777" w:rsidR="00287519" w:rsidRPr="00A2612D" w:rsidRDefault="00287519" w:rsidP="00287519">
            <w:pPr>
              <w:pStyle w:val="BodyText"/>
              <w:spacing w:after="0"/>
              <w:rPr>
                <w:rFonts w:asciiTheme="minorHAnsi" w:hAnsiTheme="minorHAnsi" w:cstheme="minorHAnsi"/>
                <w:bCs/>
                <w:sz w:val="20"/>
                <w:szCs w:val="20"/>
              </w:rPr>
            </w:pPr>
          </w:p>
        </w:tc>
        <w:tc>
          <w:tcPr>
            <w:tcW w:w="1980" w:type="dxa"/>
          </w:tcPr>
          <w:p w14:paraId="019A78B8" w14:textId="77777777" w:rsidR="00287519" w:rsidRPr="00A2612D" w:rsidRDefault="00287519" w:rsidP="00287519">
            <w:pPr>
              <w:pStyle w:val="BodyText"/>
              <w:spacing w:after="0"/>
              <w:rPr>
                <w:rFonts w:asciiTheme="minorHAnsi" w:hAnsiTheme="minorHAnsi" w:cstheme="minorHAnsi"/>
                <w:bCs/>
                <w:sz w:val="20"/>
                <w:szCs w:val="20"/>
              </w:rPr>
            </w:pPr>
            <w:r w:rsidRPr="00A2612D">
              <w:rPr>
                <w:rFonts w:asciiTheme="minorHAnsi" w:hAnsiTheme="minorHAnsi" w:cstheme="minorHAnsi"/>
                <w:bCs/>
                <w:sz w:val="20"/>
                <w:szCs w:val="20"/>
              </w:rPr>
              <w:t>Principal Investigator</w:t>
            </w:r>
          </w:p>
          <w:p w14:paraId="1E15D2EF" w14:textId="77777777" w:rsidR="00287519" w:rsidRPr="00A2612D" w:rsidRDefault="00287519" w:rsidP="00287519">
            <w:pPr>
              <w:pStyle w:val="BodyText"/>
              <w:spacing w:after="0"/>
              <w:rPr>
                <w:rFonts w:asciiTheme="minorHAnsi" w:hAnsiTheme="minorHAnsi" w:cstheme="minorHAnsi"/>
                <w:bCs/>
                <w:sz w:val="20"/>
                <w:szCs w:val="20"/>
              </w:rPr>
            </w:pPr>
          </w:p>
        </w:tc>
      </w:tr>
    </w:tbl>
    <w:p w14:paraId="49EB62B1" w14:textId="77777777" w:rsidR="00332C40" w:rsidRDefault="00332C40" w:rsidP="008818FE">
      <w:pPr>
        <w:pStyle w:val="BodyText"/>
        <w:spacing w:after="0"/>
        <w:rPr>
          <w:rFonts w:asciiTheme="minorHAnsi" w:hAnsiTheme="minorHAnsi" w:cstheme="minorHAnsi"/>
          <w:b/>
          <w:bCs/>
        </w:rPr>
      </w:pPr>
    </w:p>
    <w:p w14:paraId="3FD8681B" w14:textId="77777777" w:rsidR="00332C40" w:rsidRDefault="00332C40" w:rsidP="008818FE">
      <w:pPr>
        <w:pStyle w:val="BodyText"/>
        <w:spacing w:after="0"/>
        <w:rPr>
          <w:rFonts w:asciiTheme="minorHAnsi" w:hAnsiTheme="minorHAnsi" w:cstheme="minorHAnsi"/>
          <w:b/>
          <w:bCs/>
        </w:rPr>
      </w:pPr>
    </w:p>
    <w:p w14:paraId="6CD0CF51" w14:textId="77777777" w:rsidR="00332C40" w:rsidRDefault="00332C40" w:rsidP="008818FE">
      <w:pPr>
        <w:pStyle w:val="BodyText"/>
        <w:spacing w:after="0"/>
        <w:rPr>
          <w:rFonts w:asciiTheme="minorHAnsi" w:hAnsiTheme="minorHAnsi" w:cstheme="minorHAnsi"/>
          <w:b/>
          <w:bCs/>
        </w:rPr>
      </w:pPr>
    </w:p>
    <w:p w14:paraId="338126D0" w14:textId="77777777" w:rsidR="00332C40" w:rsidRDefault="00332C40" w:rsidP="008818FE">
      <w:pPr>
        <w:pStyle w:val="BodyText"/>
        <w:spacing w:after="0"/>
        <w:rPr>
          <w:rFonts w:asciiTheme="minorHAnsi" w:hAnsiTheme="minorHAnsi" w:cstheme="minorHAnsi"/>
          <w:b/>
          <w:bCs/>
        </w:rPr>
      </w:pPr>
    </w:p>
    <w:p w14:paraId="244A4092" w14:textId="21AE3703" w:rsidR="007B0C46" w:rsidRPr="00A2612D" w:rsidRDefault="007B0C46" w:rsidP="008818FE">
      <w:pPr>
        <w:pStyle w:val="BodyText"/>
        <w:spacing w:after="0"/>
        <w:rPr>
          <w:rFonts w:asciiTheme="minorHAnsi" w:hAnsiTheme="minorHAnsi" w:cstheme="minorHAnsi"/>
          <w:b/>
          <w:bCs/>
          <w:sz w:val="20"/>
          <w:szCs w:val="20"/>
        </w:rPr>
      </w:pPr>
      <w:r w:rsidRPr="00A2612D">
        <w:rPr>
          <w:rFonts w:asciiTheme="minorHAnsi" w:hAnsiTheme="minorHAnsi" w:cstheme="minorHAnsi"/>
          <w:b/>
          <w:bCs/>
          <w:sz w:val="20"/>
          <w:szCs w:val="20"/>
        </w:rPr>
        <w:lastRenderedPageBreak/>
        <w:t>Publications and Professional Output</w:t>
      </w:r>
    </w:p>
    <w:p w14:paraId="4F9BDBB5" w14:textId="77777777" w:rsidR="007B0C46" w:rsidRPr="00A2612D" w:rsidRDefault="007B0C46" w:rsidP="007B0C46">
      <w:pPr>
        <w:pStyle w:val="BodyText"/>
        <w:spacing w:after="0"/>
        <w:rPr>
          <w:rFonts w:asciiTheme="minorHAnsi" w:hAnsiTheme="minorHAnsi" w:cstheme="minorHAnsi"/>
          <w:b/>
          <w:bCs/>
          <w:sz w:val="20"/>
          <w:szCs w:val="20"/>
        </w:rPr>
      </w:pPr>
    </w:p>
    <w:p w14:paraId="29489136" w14:textId="77777777" w:rsidR="00F05414" w:rsidRPr="00CA562C" w:rsidRDefault="007B0C46" w:rsidP="00F653ED">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
          <w:bCs/>
          <w:sz w:val="20"/>
          <w:szCs w:val="20"/>
        </w:rPr>
        <w:t>Refereed journal articles</w:t>
      </w:r>
      <w:r w:rsidR="006C5F75" w:rsidRPr="00A2612D">
        <w:rPr>
          <w:rFonts w:asciiTheme="minorHAnsi" w:hAnsiTheme="minorHAnsi" w:cstheme="minorHAnsi"/>
          <w:b/>
          <w:bCs/>
          <w:sz w:val="20"/>
          <w:szCs w:val="20"/>
        </w:rPr>
        <w:t xml:space="preserve"> (*-indicates with students)</w:t>
      </w:r>
    </w:p>
    <w:p w14:paraId="5FF79204" w14:textId="77777777" w:rsidR="00253730" w:rsidRDefault="00253730" w:rsidP="00F25E4C">
      <w:pPr>
        <w:ind w:left="1080" w:hanging="720"/>
        <w:rPr>
          <w:rFonts w:asciiTheme="minorHAnsi" w:hAnsiTheme="minorHAnsi" w:cstheme="minorHAnsi"/>
          <w:color w:val="222222"/>
          <w:sz w:val="20"/>
          <w:szCs w:val="20"/>
          <w:shd w:val="clear" w:color="auto" w:fill="FFFFFF"/>
        </w:rPr>
      </w:pPr>
    </w:p>
    <w:p w14:paraId="37A995A5" w14:textId="77777777" w:rsidR="0005558C" w:rsidRDefault="0005558C"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66.</w:t>
      </w:r>
      <w:r>
        <w:rPr>
          <w:rFonts w:asciiTheme="minorHAnsi" w:hAnsiTheme="minorHAnsi" w:cstheme="minorHAnsi"/>
          <w:color w:val="222222"/>
          <w:sz w:val="20"/>
          <w:szCs w:val="20"/>
          <w:shd w:val="clear" w:color="auto" w:fill="FFFFFF"/>
        </w:rPr>
        <w:tab/>
        <w:t xml:space="preserve">Grist, P., Hipp, J. A., Hardison-Moody, A., Bocarro, J. N., </w:t>
      </w:r>
      <w:r>
        <w:rPr>
          <w:rFonts w:asciiTheme="minorHAnsi" w:hAnsiTheme="minorHAnsi" w:cstheme="minorHAnsi"/>
          <w:b/>
          <w:bCs/>
          <w:color w:val="222222"/>
          <w:sz w:val="20"/>
          <w:szCs w:val="20"/>
          <w:shd w:val="clear" w:color="auto" w:fill="FFFFFF"/>
        </w:rPr>
        <w:t>Edwards, M. B.</w:t>
      </w:r>
      <w:r>
        <w:rPr>
          <w:rFonts w:asciiTheme="minorHAnsi" w:hAnsiTheme="minorHAnsi" w:cstheme="minorHAnsi"/>
          <w:color w:val="222222"/>
          <w:sz w:val="20"/>
          <w:szCs w:val="20"/>
          <w:shd w:val="clear" w:color="auto" w:fill="FFFFFF"/>
        </w:rPr>
        <w:t xml:space="preserve">, Kirk, B., Odell, N., Luttrell, M., Morris, L., Stage, V., Enahora, B. (2026). Context Matters: How History, Relationships, and Resourcefulness Shape Rural Physical Activity Systems. </w:t>
      </w:r>
      <w:r>
        <w:rPr>
          <w:rFonts w:asciiTheme="minorHAnsi" w:hAnsiTheme="minorHAnsi" w:cstheme="minorHAnsi"/>
          <w:i/>
          <w:iCs/>
          <w:color w:val="222222"/>
          <w:sz w:val="20"/>
          <w:szCs w:val="20"/>
          <w:shd w:val="clear" w:color="auto" w:fill="FFFFFF"/>
        </w:rPr>
        <w:t>Journal of Rural and Community Development</w:t>
      </w:r>
      <w:r w:rsidR="001867AD">
        <w:rPr>
          <w:rFonts w:asciiTheme="minorHAnsi" w:hAnsiTheme="minorHAnsi" w:cstheme="minorHAnsi"/>
          <w:i/>
          <w:iCs/>
          <w:color w:val="222222"/>
          <w:sz w:val="20"/>
          <w:szCs w:val="20"/>
          <w:shd w:val="clear" w:color="auto" w:fill="FFFFFF"/>
        </w:rPr>
        <w:t>, 21</w:t>
      </w:r>
      <w:r w:rsidR="001867AD">
        <w:rPr>
          <w:rFonts w:asciiTheme="minorHAnsi" w:hAnsiTheme="minorHAnsi" w:cstheme="minorHAnsi"/>
          <w:color w:val="222222"/>
          <w:sz w:val="20"/>
          <w:szCs w:val="20"/>
          <w:shd w:val="clear" w:color="auto" w:fill="FFFFFF"/>
        </w:rPr>
        <w:t>(2), 34-58.</w:t>
      </w:r>
    </w:p>
    <w:p w14:paraId="7FDEADE2" w14:textId="77777777" w:rsidR="0005558C" w:rsidRDefault="0005558C" w:rsidP="0005558C">
      <w:pPr>
        <w:pStyle w:val="ListParagraph"/>
        <w:ind w:left="630"/>
        <w:rPr>
          <w:rFonts w:asciiTheme="minorHAnsi" w:hAnsiTheme="minorHAnsi" w:cstheme="minorHAnsi"/>
          <w:color w:val="222222"/>
          <w:sz w:val="20"/>
          <w:szCs w:val="20"/>
          <w:shd w:val="clear" w:color="auto" w:fill="FFFFFF"/>
        </w:rPr>
      </w:pPr>
    </w:p>
    <w:p w14:paraId="1CC1BA3B" w14:textId="77777777" w:rsidR="00060D75" w:rsidRDefault="00060D75"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65.</w:t>
      </w:r>
      <w:r>
        <w:rPr>
          <w:rFonts w:asciiTheme="minorHAnsi" w:hAnsiTheme="minorHAnsi" w:cstheme="minorHAnsi"/>
          <w:color w:val="222222"/>
          <w:sz w:val="20"/>
          <w:szCs w:val="20"/>
          <w:shd w:val="clear" w:color="auto" w:fill="FFFFFF"/>
        </w:rPr>
        <w:tab/>
      </w:r>
      <w:r w:rsidRPr="00060D75">
        <w:rPr>
          <w:rFonts w:asciiTheme="minorHAnsi" w:hAnsiTheme="minorHAnsi" w:cstheme="minorHAnsi"/>
          <w:color w:val="222222"/>
          <w:sz w:val="20"/>
          <w:szCs w:val="20"/>
          <w:shd w:val="clear" w:color="auto" w:fill="FFFFFF"/>
        </w:rPr>
        <w:t>Umstattd Meyer, M. R, Wende, M</w:t>
      </w:r>
      <w:r>
        <w:rPr>
          <w:rFonts w:asciiTheme="minorHAnsi" w:hAnsiTheme="minorHAnsi" w:cstheme="minorHAnsi"/>
          <w:color w:val="222222"/>
          <w:sz w:val="20"/>
          <w:szCs w:val="20"/>
          <w:shd w:val="clear" w:color="auto" w:fill="FFFFFF"/>
        </w:rPr>
        <w:t>.</w:t>
      </w:r>
      <w:r w:rsidRPr="00060D75">
        <w:rPr>
          <w:rFonts w:asciiTheme="minorHAnsi" w:hAnsiTheme="minorHAnsi" w:cstheme="minorHAnsi"/>
          <w:color w:val="222222"/>
          <w:sz w:val="20"/>
          <w:szCs w:val="20"/>
          <w:shd w:val="clear" w:color="auto" w:fill="FFFFFF"/>
        </w:rPr>
        <w:t>E.</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Stroope, J</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Kellstedt, D</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K.</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Johnson, A</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M.</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Gamble, A</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b/>
          <w:bCs/>
          <w:color w:val="222222"/>
          <w:sz w:val="20"/>
          <w:szCs w:val="20"/>
          <w:shd w:val="clear" w:color="auto" w:fill="FFFFFF"/>
        </w:rPr>
        <w:t>Edwards, M. B.</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Beck, A</w:t>
      </w:r>
      <w:r>
        <w:rPr>
          <w:rFonts w:asciiTheme="minorHAnsi" w:hAnsiTheme="minorHAnsi" w:cstheme="minorHAnsi"/>
          <w:color w:val="222222"/>
          <w:sz w:val="20"/>
          <w:szCs w:val="20"/>
          <w:shd w:val="clear" w:color="auto" w:fill="FFFFFF"/>
        </w:rPr>
        <w:t>. M</w:t>
      </w:r>
      <w:r w:rsidRPr="00060D75">
        <w:rPr>
          <w:rFonts w:asciiTheme="minorHAnsi" w:hAnsiTheme="minorHAnsi" w:cstheme="minorHAnsi"/>
          <w:color w:val="222222"/>
          <w:sz w:val="20"/>
          <w:szCs w:val="20"/>
          <w:shd w:val="clear" w:color="auto" w:fill="FFFFFF"/>
        </w:rPr>
        <w:t>.</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Moore, J</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B.</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Abshire, D</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A.</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Anderson, R</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E.</w:t>
      </w:r>
      <w:r>
        <w:rPr>
          <w:rFonts w:asciiTheme="minorHAnsi" w:hAnsiTheme="minorHAnsi" w:cstheme="minorHAnsi"/>
          <w:color w:val="222222"/>
          <w:sz w:val="20"/>
          <w:szCs w:val="20"/>
          <w:shd w:val="clear" w:color="auto" w:fill="FFFFFF"/>
        </w:rPr>
        <w:t xml:space="preserve">, </w:t>
      </w:r>
      <w:proofErr w:type="spellStart"/>
      <w:r w:rsidRPr="00060D75">
        <w:rPr>
          <w:rFonts w:asciiTheme="minorHAnsi" w:hAnsiTheme="minorHAnsi" w:cstheme="minorHAnsi"/>
          <w:color w:val="222222"/>
          <w:sz w:val="20"/>
          <w:szCs w:val="20"/>
          <w:shd w:val="clear" w:color="auto" w:fill="FFFFFF"/>
        </w:rPr>
        <w:t>Aytur</w:t>
      </w:r>
      <w:proofErr w:type="spellEnd"/>
      <w:r w:rsidRPr="00060D75">
        <w:rPr>
          <w:rFonts w:asciiTheme="minorHAnsi" w:hAnsiTheme="minorHAnsi" w:cstheme="minorHAnsi"/>
          <w:color w:val="222222"/>
          <w:sz w:val="20"/>
          <w:szCs w:val="20"/>
          <w:shd w:val="clear" w:color="auto" w:fill="FFFFFF"/>
        </w:rPr>
        <w:t>, S</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A.</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Balis, L</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E.</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Davis, K</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Gabbert, K</w:t>
      </w:r>
      <w:r>
        <w:rPr>
          <w:rFonts w:asciiTheme="minorHAnsi" w:hAnsiTheme="minorHAnsi" w:cstheme="minorHAnsi"/>
          <w:color w:val="222222"/>
          <w:sz w:val="20"/>
          <w:szCs w:val="20"/>
          <w:shd w:val="clear" w:color="auto" w:fill="FFFFFF"/>
        </w:rPr>
        <w:t>.</w:t>
      </w:r>
      <w:r w:rsidRPr="00060D75">
        <w:rPr>
          <w:rFonts w:asciiTheme="minorHAnsi" w:hAnsiTheme="minorHAnsi" w:cstheme="minorHAnsi"/>
          <w:color w:val="222222"/>
          <w:sz w:val="20"/>
          <w:szCs w:val="20"/>
          <w:shd w:val="clear" w:color="auto" w:fill="FFFFFF"/>
        </w:rPr>
        <w:t xml:space="preserve"> D.</w:t>
      </w:r>
      <w:r>
        <w:rPr>
          <w:rFonts w:asciiTheme="minorHAnsi" w:hAnsiTheme="minorHAnsi" w:cstheme="minorHAnsi"/>
          <w:color w:val="222222"/>
          <w:sz w:val="20"/>
          <w:szCs w:val="20"/>
          <w:shd w:val="clear" w:color="auto" w:fill="FFFFFF"/>
        </w:rPr>
        <w:t xml:space="preserve">, </w:t>
      </w:r>
      <w:proofErr w:type="spellStart"/>
      <w:r w:rsidRPr="00060D75">
        <w:rPr>
          <w:rFonts w:asciiTheme="minorHAnsi" w:hAnsiTheme="minorHAnsi" w:cstheme="minorHAnsi"/>
          <w:color w:val="222222"/>
          <w:sz w:val="20"/>
          <w:szCs w:val="20"/>
          <w:shd w:val="clear" w:color="auto" w:fill="FFFFFF"/>
        </w:rPr>
        <w:t>Gustat</w:t>
      </w:r>
      <w:proofErr w:type="spellEnd"/>
      <w:r w:rsidRPr="00060D75">
        <w:rPr>
          <w:rFonts w:asciiTheme="minorHAnsi" w:hAnsiTheme="minorHAnsi" w:cstheme="minorHAnsi"/>
          <w:color w:val="222222"/>
          <w:sz w:val="20"/>
          <w:szCs w:val="20"/>
          <w:shd w:val="clear" w:color="auto" w:fill="FFFFFF"/>
        </w:rPr>
        <w:t>, J</w:t>
      </w:r>
      <w:r>
        <w:rPr>
          <w:rFonts w:asciiTheme="minorHAnsi" w:hAnsiTheme="minorHAnsi" w:cstheme="minorHAnsi"/>
          <w:color w:val="222222"/>
          <w:sz w:val="20"/>
          <w:szCs w:val="20"/>
          <w:shd w:val="clear" w:color="auto" w:fill="FFFFFF"/>
        </w:rPr>
        <w:t>.</w:t>
      </w:r>
      <w:proofErr w:type="gramStart"/>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 xml:space="preserve"> John</w:t>
      </w:r>
      <w:proofErr w:type="gramEnd"/>
      <w:r w:rsidRPr="00060D75">
        <w:rPr>
          <w:rFonts w:asciiTheme="minorHAnsi" w:hAnsiTheme="minorHAnsi" w:cstheme="minorHAnsi"/>
          <w:color w:val="222222"/>
          <w:sz w:val="20"/>
          <w:szCs w:val="20"/>
          <w:shd w:val="clear" w:color="auto" w:fill="FFFFFF"/>
        </w:rPr>
        <w:t>, D</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Maruca, D</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 xml:space="preserve"> King, K</w:t>
      </w:r>
      <w:r>
        <w:rPr>
          <w:rFonts w:asciiTheme="minorHAnsi" w:hAnsiTheme="minorHAnsi" w:cstheme="minorHAnsi"/>
          <w:color w:val="222222"/>
          <w:sz w:val="20"/>
          <w:szCs w:val="20"/>
          <w:shd w:val="clear" w:color="auto" w:fill="FFFFFF"/>
        </w:rPr>
        <w:t>.</w:t>
      </w:r>
      <w:r w:rsidRPr="00060D75">
        <w:rPr>
          <w:rFonts w:asciiTheme="minorHAnsi" w:hAnsiTheme="minorHAnsi" w:cstheme="minorHAnsi"/>
          <w:color w:val="222222"/>
          <w:sz w:val="20"/>
          <w:szCs w:val="20"/>
          <w:shd w:val="clear" w:color="auto" w:fill="FFFFFF"/>
        </w:rPr>
        <w:t xml:space="preserve"> A.</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Needham-Arnold, B</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D.</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Orzech, K</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M.</w:t>
      </w:r>
      <w:r>
        <w:rPr>
          <w:rFonts w:asciiTheme="minorHAnsi" w:hAnsiTheme="minorHAnsi" w:cstheme="minorHAnsi"/>
          <w:color w:val="222222"/>
          <w:sz w:val="20"/>
          <w:szCs w:val="20"/>
          <w:shd w:val="clear" w:color="auto" w:fill="FFFFFF"/>
        </w:rPr>
        <w:t>,</w:t>
      </w:r>
      <w:r w:rsidRPr="00060D75">
        <w:rPr>
          <w:rFonts w:asciiTheme="minorHAnsi" w:hAnsiTheme="minorHAnsi" w:cstheme="minorHAnsi"/>
          <w:color w:val="222222"/>
          <w:sz w:val="20"/>
          <w:szCs w:val="20"/>
          <w:shd w:val="clear" w:color="auto" w:fill="FFFFFF"/>
        </w:rPr>
        <w:t xml:space="preserve"> Pickett, A</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C.</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Rhoades, R</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R.</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Riveron, N</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Slater, S</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J.</w:t>
      </w:r>
      <w:r>
        <w:rPr>
          <w:rFonts w:asciiTheme="minorHAnsi" w:hAnsiTheme="minorHAnsi" w:cstheme="minorHAnsi"/>
          <w:color w:val="222222"/>
          <w:sz w:val="20"/>
          <w:szCs w:val="20"/>
          <w:shd w:val="clear" w:color="auto" w:fill="FFFFFF"/>
        </w:rPr>
        <w:t>,</w:t>
      </w:r>
      <w:r w:rsidRPr="00060D75">
        <w:rPr>
          <w:rFonts w:asciiTheme="minorHAnsi" w:hAnsiTheme="minorHAnsi" w:cstheme="minorHAnsi"/>
          <w:color w:val="222222"/>
          <w:sz w:val="20"/>
          <w:szCs w:val="20"/>
          <w:shd w:val="clear" w:color="auto" w:fill="FFFFFF"/>
        </w:rPr>
        <w:t xml:space="preserve"> Smock, C</w:t>
      </w:r>
      <w:r>
        <w:rPr>
          <w:rFonts w:asciiTheme="minorHAnsi" w:hAnsiTheme="minorHAnsi" w:cstheme="minorHAnsi"/>
          <w:color w:val="222222"/>
          <w:sz w:val="20"/>
          <w:szCs w:val="20"/>
          <w:shd w:val="clear" w:color="auto" w:fill="FFFFFF"/>
        </w:rPr>
        <w:t>.</w:t>
      </w:r>
      <w:r w:rsidRPr="00060D75">
        <w:rPr>
          <w:rFonts w:asciiTheme="minorHAnsi" w:hAnsiTheme="minorHAnsi" w:cstheme="minorHAnsi"/>
          <w:color w:val="222222"/>
          <w:sz w:val="20"/>
          <w:szCs w:val="20"/>
          <w:shd w:val="clear" w:color="auto" w:fill="FFFFFF"/>
        </w:rPr>
        <w:t xml:space="preserve"> R</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Villwock-Witte, N</w:t>
      </w:r>
      <w:r>
        <w:rPr>
          <w:rFonts w:asciiTheme="minorHAnsi" w:hAnsiTheme="minorHAnsi" w:cstheme="minorHAnsi"/>
          <w:color w:val="222222"/>
          <w:sz w:val="20"/>
          <w:szCs w:val="20"/>
          <w:shd w:val="clear" w:color="auto" w:fill="FFFFFF"/>
        </w:rPr>
        <w:t>.</w:t>
      </w:r>
      <w:r w:rsidRPr="00060D75">
        <w:rPr>
          <w:rFonts w:asciiTheme="minorHAnsi" w:hAnsiTheme="minorHAnsi" w:cstheme="minorHAnsi"/>
          <w:color w:val="222222"/>
          <w:sz w:val="20"/>
          <w:szCs w:val="20"/>
          <w:shd w:val="clear" w:color="auto" w:fill="FFFFFF"/>
        </w:rPr>
        <w:t xml:space="preserve"> M.</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Wilson, K</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 xml:space="preserve"> Baskin, M</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L.</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Perry, C</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K.</w:t>
      </w:r>
      <w:r>
        <w:rPr>
          <w:rFonts w:asciiTheme="minorHAnsi" w:hAnsiTheme="minorHAnsi" w:cstheme="minorHAnsi"/>
          <w:color w:val="222222"/>
          <w:sz w:val="20"/>
          <w:szCs w:val="20"/>
          <w:shd w:val="clear" w:color="auto" w:fill="FFFFFF"/>
        </w:rPr>
        <w:t xml:space="preserve">, </w:t>
      </w:r>
      <w:proofErr w:type="spellStart"/>
      <w:r w:rsidRPr="00060D75">
        <w:rPr>
          <w:rFonts w:asciiTheme="minorHAnsi" w:hAnsiTheme="minorHAnsi" w:cstheme="minorHAnsi"/>
          <w:color w:val="222222"/>
          <w:sz w:val="20"/>
          <w:szCs w:val="20"/>
          <w:shd w:val="clear" w:color="auto" w:fill="FFFFFF"/>
        </w:rPr>
        <w:t>Abildso</w:t>
      </w:r>
      <w:proofErr w:type="spellEnd"/>
      <w:r w:rsidRPr="00060D75">
        <w:rPr>
          <w:rFonts w:asciiTheme="minorHAnsi" w:hAnsiTheme="minorHAnsi" w:cstheme="minorHAnsi"/>
          <w:color w:val="222222"/>
          <w:sz w:val="20"/>
          <w:szCs w:val="20"/>
          <w:shd w:val="clear" w:color="auto" w:fill="FFFFFF"/>
        </w:rPr>
        <w:t>, C</w:t>
      </w:r>
      <w:r>
        <w:rPr>
          <w:rFonts w:asciiTheme="minorHAnsi" w:hAnsiTheme="minorHAnsi" w:cstheme="minorHAnsi"/>
          <w:color w:val="222222"/>
          <w:sz w:val="20"/>
          <w:szCs w:val="20"/>
          <w:shd w:val="clear" w:color="auto" w:fill="FFFFFF"/>
        </w:rPr>
        <w:t>.</w:t>
      </w:r>
      <w:r w:rsidRPr="00060D75">
        <w:rPr>
          <w:rFonts w:asciiTheme="minorHAnsi" w:hAnsiTheme="minorHAnsi" w:cstheme="minorHAnsi"/>
          <w:color w:val="222222"/>
          <w:sz w:val="20"/>
          <w:szCs w:val="20"/>
          <w:shd w:val="clear" w:color="auto" w:fill="FFFFFF"/>
        </w:rPr>
        <w:t xml:space="preserve"> G.</w:t>
      </w:r>
      <w:r>
        <w:rPr>
          <w:rFonts w:asciiTheme="minorHAnsi" w:hAnsiTheme="minorHAnsi" w:cstheme="minorHAnsi"/>
          <w:color w:val="222222"/>
          <w:sz w:val="20"/>
          <w:szCs w:val="20"/>
          <w:shd w:val="clear" w:color="auto" w:fill="FFFFFF"/>
        </w:rPr>
        <w:t xml:space="preserve"> (2025)</w:t>
      </w:r>
      <w:r w:rsidRPr="00060D75">
        <w:rPr>
          <w:rFonts w:asciiTheme="minorHAnsi" w:hAnsiTheme="minorHAnsi" w:cstheme="minorHAnsi"/>
          <w:color w:val="222222"/>
          <w:sz w:val="20"/>
          <w:szCs w:val="20"/>
          <w:shd w:val="clear" w:color="auto" w:fill="FFFFFF"/>
        </w:rPr>
        <w:t xml:space="preserve"> Rural Active Living: A Call to Action 2.0, 10-Year Review and Recommendations to Advance the Field. Journal of Public Health Management &amp; Practice</w:t>
      </w:r>
      <w:r>
        <w:rPr>
          <w:rFonts w:asciiTheme="minorHAnsi" w:hAnsiTheme="minorHAnsi" w:cstheme="minorHAnsi"/>
          <w:color w:val="222222"/>
          <w:sz w:val="20"/>
          <w:szCs w:val="20"/>
          <w:shd w:val="clear" w:color="auto" w:fill="FFFFFF"/>
        </w:rPr>
        <w:t xml:space="preserve"> </w:t>
      </w:r>
      <w:r w:rsidRPr="00060D75">
        <w:rPr>
          <w:rFonts w:asciiTheme="minorHAnsi" w:hAnsiTheme="minorHAnsi" w:cstheme="minorHAnsi"/>
          <w:color w:val="222222"/>
          <w:sz w:val="20"/>
          <w:szCs w:val="20"/>
          <w:shd w:val="clear" w:color="auto" w:fill="FFFFFF"/>
        </w:rPr>
        <w:t>DOI: 10.1097/PHH.0000000000002281</w:t>
      </w:r>
    </w:p>
    <w:p w14:paraId="4F12181D" w14:textId="77777777" w:rsidR="00060D75" w:rsidRDefault="00060D75" w:rsidP="000B5ADF">
      <w:pPr>
        <w:pStyle w:val="ListParagraph"/>
        <w:ind w:left="630"/>
        <w:rPr>
          <w:rFonts w:asciiTheme="minorHAnsi" w:hAnsiTheme="minorHAnsi" w:cstheme="minorHAnsi"/>
          <w:color w:val="222222"/>
          <w:sz w:val="20"/>
          <w:szCs w:val="20"/>
          <w:shd w:val="clear" w:color="auto" w:fill="FFFFFF"/>
        </w:rPr>
      </w:pPr>
    </w:p>
    <w:p w14:paraId="0433F099" w14:textId="77777777" w:rsidR="005B2896" w:rsidRDefault="005B2896"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64.</w:t>
      </w:r>
      <w:r>
        <w:rPr>
          <w:rFonts w:asciiTheme="minorHAnsi" w:hAnsiTheme="minorHAnsi" w:cstheme="minorHAnsi"/>
          <w:color w:val="222222"/>
          <w:sz w:val="20"/>
          <w:szCs w:val="20"/>
          <w:shd w:val="clear" w:color="auto" w:fill="FFFFFF"/>
        </w:rPr>
        <w:tab/>
        <w:t xml:space="preserve">McCreary, A., Seekamp, E., &amp; </w:t>
      </w:r>
      <w:r>
        <w:rPr>
          <w:rFonts w:asciiTheme="minorHAnsi" w:hAnsiTheme="minorHAnsi" w:cstheme="minorHAnsi"/>
          <w:b/>
          <w:bCs/>
          <w:color w:val="222222"/>
          <w:sz w:val="20"/>
          <w:szCs w:val="20"/>
          <w:shd w:val="clear" w:color="auto" w:fill="FFFFFF"/>
        </w:rPr>
        <w:t xml:space="preserve">Edwards, M.B. </w:t>
      </w:r>
      <w:r>
        <w:rPr>
          <w:rFonts w:asciiTheme="minorHAnsi" w:hAnsiTheme="minorHAnsi" w:cstheme="minorHAnsi"/>
          <w:color w:val="222222"/>
          <w:sz w:val="20"/>
          <w:szCs w:val="20"/>
          <w:shd w:val="clear" w:color="auto" w:fill="FFFFFF"/>
        </w:rPr>
        <w:t xml:space="preserve">(2025). Assessing pandemic impacts to collaborative management in parks and protected areas. </w:t>
      </w:r>
      <w:r>
        <w:rPr>
          <w:rFonts w:asciiTheme="minorHAnsi" w:hAnsiTheme="minorHAnsi" w:cstheme="minorHAnsi"/>
          <w:i/>
          <w:iCs/>
          <w:color w:val="222222"/>
          <w:sz w:val="20"/>
          <w:szCs w:val="20"/>
          <w:shd w:val="clear" w:color="auto" w:fill="FFFFFF"/>
        </w:rPr>
        <w:t xml:space="preserve">Environmental Management. </w:t>
      </w:r>
      <w:r>
        <w:rPr>
          <w:rFonts w:asciiTheme="minorHAnsi" w:hAnsiTheme="minorHAnsi" w:cstheme="minorHAnsi"/>
          <w:color w:val="222222"/>
          <w:sz w:val="20"/>
          <w:szCs w:val="20"/>
          <w:shd w:val="clear" w:color="auto" w:fill="FFFFFF"/>
        </w:rPr>
        <w:t xml:space="preserve">DOI: </w:t>
      </w:r>
      <w:r w:rsidRPr="005B2896">
        <w:rPr>
          <w:rFonts w:asciiTheme="minorHAnsi" w:hAnsiTheme="minorHAnsi" w:cstheme="minorHAnsi"/>
          <w:color w:val="222222"/>
          <w:sz w:val="20"/>
          <w:szCs w:val="20"/>
          <w:shd w:val="clear" w:color="auto" w:fill="FFFFFF"/>
        </w:rPr>
        <w:t>https://doi.org/10.1007/s00267-025-02207-0</w:t>
      </w:r>
    </w:p>
    <w:p w14:paraId="57A1CBD0" w14:textId="77777777" w:rsidR="005B2896" w:rsidRDefault="005B2896" w:rsidP="005B2896">
      <w:pPr>
        <w:pStyle w:val="ListParagraph"/>
        <w:ind w:left="630"/>
        <w:rPr>
          <w:rFonts w:asciiTheme="minorHAnsi" w:hAnsiTheme="minorHAnsi" w:cstheme="minorHAnsi"/>
          <w:color w:val="222222"/>
          <w:sz w:val="20"/>
          <w:szCs w:val="20"/>
          <w:shd w:val="clear" w:color="auto" w:fill="FFFFFF"/>
        </w:rPr>
      </w:pPr>
    </w:p>
    <w:p w14:paraId="7514C72C" w14:textId="77777777" w:rsidR="00437758" w:rsidRPr="00035D3D" w:rsidRDefault="00437758"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63.</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Bunds, K. S., Casper, J. M., Bocarro, J., </w:t>
      </w:r>
      <w:r w:rsidRPr="00035D3D">
        <w:rPr>
          <w:rFonts w:asciiTheme="minorHAnsi" w:hAnsiTheme="minorHAnsi" w:cstheme="minorHAnsi"/>
          <w:b/>
          <w:bCs/>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Bush, K., Thompson, A., &amp; </w:t>
      </w:r>
      <w:proofErr w:type="spellStart"/>
      <w:r w:rsidRPr="00035D3D">
        <w:rPr>
          <w:rFonts w:asciiTheme="minorHAnsi" w:hAnsiTheme="minorHAnsi" w:cstheme="minorHAnsi"/>
          <w:color w:val="222222"/>
          <w:sz w:val="20"/>
          <w:szCs w:val="20"/>
          <w:shd w:val="clear" w:color="auto" w:fill="FFFFFF"/>
        </w:rPr>
        <w:t>Kanters</w:t>
      </w:r>
      <w:proofErr w:type="spellEnd"/>
      <w:r w:rsidRPr="00035D3D">
        <w:rPr>
          <w:rFonts w:asciiTheme="minorHAnsi" w:hAnsiTheme="minorHAnsi" w:cstheme="minorHAnsi"/>
          <w:color w:val="222222"/>
          <w:sz w:val="20"/>
          <w:szCs w:val="20"/>
          <w:shd w:val="clear" w:color="auto" w:fill="FFFFFF"/>
        </w:rPr>
        <w:t>, M. (2023). Parental Decisions on Return to Youth Sport During a Global Pandemic: Examining Parental Decisions by Race, Gender, and Socio-Economic Status. </w:t>
      </w:r>
      <w:r w:rsidRPr="00035D3D">
        <w:rPr>
          <w:rFonts w:asciiTheme="minorHAnsi" w:hAnsiTheme="minorHAnsi" w:cstheme="minorHAnsi"/>
          <w:i/>
          <w:iCs/>
          <w:color w:val="222222"/>
          <w:sz w:val="20"/>
          <w:szCs w:val="20"/>
          <w:shd w:val="clear" w:color="auto" w:fill="FFFFFF"/>
        </w:rPr>
        <w:t>Journal of Sport Behavior</w:t>
      </w:r>
      <w:r w:rsidRPr="00035D3D">
        <w:rPr>
          <w:rFonts w:asciiTheme="minorHAnsi" w:hAnsiTheme="minorHAnsi" w:cstheme="minorHAnsi"/>
          <w:color w:val="222222"/>
          <w:sz w:val="20"/>
          <w:szCs w:val="20"/>
          <w:shd w:val="clear" w:color="auto" w:fill="FFFFFF"/>
        </w:rPr>
        <w:t>, </w:t>
      </w:r>
      <w:r w:rsidRPr="00035D3D">
        <w:rPr>
          <w:rFonts w:asciiTheme="minorHAnsi" w:hAnsiTheme="minorHAnsi" w:cstheme="minorHAnsi"/>
          <w:i/>
          <w:iCs/>
          <w:color w:val="222222"/>
          <w:sz w:val="20"/>
          <w:szCs w:val="20"/>
          <w:shd w:val="clear" w:color="auto" w:fill="FFFFFF"/>
        </w:rPr>
        <w:t>46</w:t>
      </w:r>
      <w:r w:rsidRPr="00035D3D">
        <w:rPr>
          <w:rFonts w:asciiTheme="minorHAnsi" w:hAnsiTheme="minorHAnsi" w:cstheme="minorHAnsi"/>
          <w:color w:val="222222"/>
          <w:sz w:val="20"/>
          <w:szCs w:val="20"/>
          <w:shd w:val="clear" w:color="auto" w:fill="FFFFFF"/>
        </w:rPr>
        <w:t>(1).</w:t>
      </w:r>
    </w:p>
    <w:p w14:paraId="3929D04E" w14:textId="77777777" w:rsidR="00437758" w:rsidRDefault="00437758" w:rsidP="00AB28AB">
      <w:pPr>
        <w:ind w:left="1080" w:hanging="720"/>
        <w:rPr>
          <w:rFonts w:asciiTheme="minorHAnsi" w:hAnsiTheme="minorHAnsi" w:cstheme="minorHAnsi"/>
          <w:color w:val="222222"/>
          <w:sz w:val="20"/>
          <w:szCs w:val="20"/>
          <w:shd w:val="clear" w:color="auto" w:fill="FFFFFF"/>
        </w:rPr>
      </w:pPr>
    </w:p>
    <w:p w14:paraId="14291AC7" w14:textId="77777777" w:rsidR="00AB28AB" w:rsidRPr="00035D3D" w:rsidRDefault="00AB28AB"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62.</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*Robledo, M. V.,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xml:space="preserve">, J. N., Behnke, A. O., &amp; Casper, J. M. (2022). Examination of ecological systems contexts within a Latino-based community sport youth development initiative. </w:t>
      </w:r>
      <w:r w:rsidRPr="00035D3D">
        <w:rPr>
          <w:rFonts w:asciiTheme="minorHAnsi" w:hAnsiTheme="minorHAnsi" w:cstheme="minorHAnsi"/>
          <w:i/>
          <w:color w:val="222222"/>
          <w:sz w:val="20"/>
          <w:szCs w:val="20"/>
          <w:shd w:val="clear" w:color="auto" w:fill="FFFFFF"/>
        </w:rPr>
        <w:t xml:space="preserve">Frontiers in Sports and Active Living. </w:t>
      </w:r>
      <w:r w:rsidRPr="00035D3D">
        <w:rPr>
          <w:rFonts w:asciiTheme="minorHAnsi" w:hAnsiTheme="minorHAnsi" w:cstheme="minorHAnsi"/>
          <w:color w:val="222222"/>
          <w:sz w:val="20"/>
          <w:szCs w:val="20"/>
          <w:shd w:val="clear" w:color="auto" w:fill="FFFFFF"/>
        </w:rPr>
        <w:t>DOI: 10.3389/fspor.2022.869589</w:t>
      </w:r>
    </w:p>
    <w:p w14:paraId="07F500FD" w14:textId="77777777" w:rsidR="00AB28AB" w:rsidRDefault="00AB28AB" w:rsidP="00AB28AB">
      <w:pPr>
        <w:ind w:left="1080" w:hanging="720"/>
        <w:rPr>
          <w:rFonts w:asciiTheme="minorHAnsi" w:hAnsiTheme="minorHAnsi" w:cstheme="minorHAnsi"/>
          <w:color w:val="222222"/>
          <w:sz w:val="20"/>
          <w:szCs w:val="20"/>
          <w:shd w:val="clear" w:color="auto" w:fill="FFFFFF"/>
        </w:rPr>
      </w:pPr>
    </w:p>
    <w:p w14:paraId="5D33A254" w14:textId="77777777" w:rsidR="00AB28AB" w:rsidRPr="00035D3D" w:rsidRDefault="00AB28AB"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61.</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w:t>
      </w:r>
      <w:proofErr w:type="spellStart"/>
      <w:r w:rsidRPr="00035D3D">
        <w:rPr>
          <w:rFonts w:asciiTheme="minorHAnsi" w:hAnsiTheme="minorHAnsi" w:cstheme="minorHAnsi"/>
          <w:color w:val="222222"/>
          <w:sz w:val="20"/>
          <w:szCs w:val="20"/>
          <w:shd w:val="clear" w:color="auto" w:fill="FFFFFF"/>
        </w:rPr>
        <w:t>Penbrooke</w:t>
      </w:r>
      <w:proofErr w:type="spellEnd"/>
      <w:r w:rsidRPr="00035D3D">
        <w:rPr>
          <w:rFonts w:asciiTheme="minorHAnsi" w:hAnsiTheme="minorHAnsi" w:cstheme="minorHAnsi"/>
          <w:color w:val="222222"/>
          <w:sz w:val="20"/>
          <w:szCs w:val="20"/>
          <w:shd w:val="clear" w:color="auto" w:fill="FFFFFF"/>
        </w:rPr>
        <w:t xml:space="preserve">, T. L.,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J. N., Henderson, K. A., &amp; Hipp, J. A. (2022). Applying Systems Thinking Approaches to Address Preventive Health Factors through Public Parks and Recreation Agencies. </w:t>
      </w:r>
      <w:r w:rsidRPr="00035D3D">
        <w:rPr>
          <w:rFonts w:asciiTheme="minorHAnsi" w:hAnsiTheme="minorHAnsi" w:cstheme="minorHAnsi"/>
          <w:i/>
          <w:iCs/>
          <w:color w:val="222222"/>
          <w:sz w:val="20"/>
          <w:szCs w:val="20"/>
          <w:shd w:val="clear" w:color="auto" w:fill="FFFFFF"/>
        </w:rPr>
        <w:t>Journal of Park and Recreation Administration, 40</w:t>
      </w:r>
      <w:r w:rsidRPr="00035D3D">
        <w:rPr>
          <w:rFonts w:asciiTheme="minorHAnsi" w:hAnsiTheme="minorHAnsi" w:cstheme="minorHAnsi"/>
          <w:iCs/>
          <w:color w:val="222222"/>
          <w:sz w:val="20"/>
          <w:szCs w:val="20"/>
          <w:shd w:val="clear" w:color="auto" w:fill="FFFFFF"/>
        </w:rPr>
        <w:t>(1), 98-114</w:t>
      </w:r>
      <w:r w:rsidRPr="00035D3D">
        <w:rPr>
          <w:rFonts w:asciiTheme="minorHAnsi" w:hAnsiTheme="minorHAnsi" w:cstheme="minorHAnsi"/>
          <w:color w:val="222222"/>
          <w:sz w:val="20"/>
          <w:szCs w:val="20"/>
          <w:shd w:val="clear" w:color="auto" w:fill="FFFFFF"/>
        </w:rPr>
        <w:t>. DOI: 10.18666/jpra-2021-11007</w:t>
      </w:r>
    </w:p>
    <w:p w14:paraId="20E7681A" w14:textId="77777777" w:rsidR="0061236D" w:rsidRDefault="0061236D" w:rsidP="00AB28AB">
      <w:pPr>
        <w:ind w:left="1080" w:hanging="720"/>
        <w:rPr>
          <w:rFonts w:asciiTheme="minorHAnsi" w:hAnsiTheme="minorHAnsi" w:cstheme="minorHAnsi"/>
          <w:color w:val="222222"/>
          <w:sz w:val="20"/>
          <w:szCs w:val="20"/>
          <w:shd w:val="clear" w:color="auto" w:fill="FFFFFF"/>
        </w:rPr>
      </w:pPr>
    </w:p>
    <w:p w14:paraId="68918363" w14:textId="77777777" w:rsidR="0061236D" w:rsidRPr="00035D3D" w:rsidRDefault="0061236D"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60.</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Duerden, M. D., Layland, E. K., </w:t>
      </w:r>
      <w:proofErr w:type="spellStart"/>
      <w:r w:rsidRPr="00035D3D">
        <w:rPr>
          <w:rFonts w:asciiTheme="minorHAnsi" w:hAnsiTheme="minorHAnsi" w:cstheme="minorHAnsi"/>
          <w:color w:val="222222"/>
          <w:sz w:val="20"/>
          <w:szCs w:val="20"/>
          <w:shd w:val="clear" w:color="auto" w:fill="FFFFFF"/>
        </w:rPr>
        <w:t>Lacanienta</w:t>
      </w:r>
      <w:proofErr w:type="spellEnd"/>
      <w:r w:rsidRPr="00035D3D">
        <w:rPr>
          <w:rFonts w:asciiTheme="minorHAnsi" w:hAnsiTheme="minorHAnsi" w:cstheme="minorHAnsi"/>
          <w:color w:val="222222"/>
          <w:sz w:val="20"/>
          <w:szCs w:val="20"/>
          <w:shd w:val="clear" w:color="auto" w:fill="FFFFFF"/>
        </w:rPr>
        <w:t xml:space="preserve">, A., Hodge, C., Goates, M., &amp; </w:t>
      </w:r>
      <w:r w:rsidRPr="00035D3D">
        <w:rPr>
          <w:rFonts w:asciiTheme="minorHAnsi" w:hAnsiTheme="minorHAnsi" w:cstheme="minorHAnsi"/>
          <w:b/>
          <w:bCs/>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(2022). Reporting Quantitative Methods and Findings: Best Practices Fidelity in the Leisure Science Literature. </w:t>
      </w:r>
      <w:r w:rsidRPr="00035D3D">
        <w:rPr>
          <w:rFonts w:asciiTheme="minorHAnsi" w:hAnsiTheme="minorHAnsi" w:cstheme="minorHAnsi"/>
          <w:i/>
          <w:iCs/>
          <w:color w:val="222222"/>
          <w:sz w:val="20"/>
          <w:szCs w:val="20"/>
          <w:shd w:val="clear" w:color="auto" w:fill="FFFFFF"/>
        </w:rPr>
        <w:t>Leisure Sciences</w:t>
      </w:r>
      <w:r w:rsidRPr="00035D3D">
        <w:rPr>
          <w:rFonts w:asciiTheme="minorHAnsi" w:hAnsiTheme="minorHAnsi" w:cstheme="minorHAnsi"/>
          <w:color w:val="222222"/>
          <w:sz w:val="20"/>
          <w:szCs w:val="20"/>
          <w:shd w:val="clear" w:color="auto" w:fill="FFFFFF"/>
        </w:rPr>
        <w:t>, </w:t>
      </w:r>
      <w:r w:rsidRPr="00035D3D">
        <w:rPr>
          <w:rFonts w:asciiTheme="minorHAnsi" w:hAnsiTheme="minorHAnsi" w:cstheme="minorHAnsi"/>
          <w:i/>
          <w:iCs/>
          <w:color w:val="222222"/>
          <w:sz w:val="20"/>
          <w:szCs w:val="20"/>
          <w:shd w:val="clear" w:color="auto" w:fill="FFFFFF"/>
        </w:rPr>
        <w:t>44</w:t>
      </w:r>
      <w:r w:rsidRPr="00035D3D">
        <w:rPr>
          <w:rFonts w:asciiTheme="minorHAnsi" w:hAnsiTheme="minorHAnsi" w:cstheme="minorHAnsi"/>
          <w:color w:val="222222"/>
          <w:sz w:val="20"/>
          <w:szCs w:val="20"/>
          <w:shd w:val="clear" w:color="auto" w:fill="FFFFFF"/>
        </w:rPr>
        <w:t>(3), 385-400.</w:t>
      </w:r>
    </w:p>
    <w:p w14:paraId="316A53EB" w14:textId="77777777" w:rsidR="00437758" w:rsidRDefault="00437758" w:rsidP="00AB28AB">
      <w:pPr>
        <w:ind w:left="1080" w:hanging="720"/>
        <w:rPr>
          <w:rFonts w:asciiTheme="minorHAnsi" w:hAnsiTheme="minorHAnsi" w:cstheme="minorHAnsi"/>
          <w:color w:val="222222"/>
          <w:sz w:val="20"/>
          <w:szCs w:val="20"/>
          <w:shd w:val="clear" w:color="auto" w:fill="FFFFFF"/>
        </w:rPr>
      </w:pPr>
    </w:p>
    <w:p w14:paraId="572227E0" w14:textId="77777777" w:rsidR="00437758" w:rsidRPr="00035D3D" w:rsidRDefault="00437758" w:rsidP="00035D3D">
      <w:pPr>
        <w:pStyle w:val="ListParagraph"/>
        <w:tabs>
          <w:tab w:val="left" w:pos="630"/>
        </w:tabs>
        <w:ind w:left="630" w:hanging="360"/>
        <w:rPr>
          <w:rStyle w:val="Hyperlink"/>
          <w:rFonts w:asciiTheme="minorHAnsi" w:hAnsiTheme="minorHAnsi" w:cstheme="minorHAnsi"/>
          <w:color w:val="333333"/>
          <w:sz w:val="20"/>
          <w:szCs w:val="20"/>
          <w:u w:val="none"/>
          <w:shd w:val="clear" w:color="auto" w:fill="FFFFFF"/>
        </w:rPr>
      </w:pPr>
      <w:r>
        <w:rPr>
          <w:rFonts w:asciiTheme="minorHAnsi" w:hAnsiTheme="minorHAnsi" w:cstheme="minorHAnsi"/>
          <w:color w:val="222222"/>
          <w:sz w:val="20"/>
          <w:szCs w:val="20"/>
          <w:shd w:val="clear" w:color="auto" w:fill="FFFFFF"/>
          <w:lang w:eastAsia="zh-CN"/>
        </w:rPr>
        <w:t>59.</w:t>
      </w:r>
      <w:r>
        <w:rPr>
          <w:rFonts w:asciiTheme="minorHAnsi" w:hAnsiTheme="minorHAnsi" w:cstheme="minorHAnsi"/>
          <w:color w:val="222222"/>
          <w:sz w:val="20"/>
          <w:szCs w:val="20"/>
          <w:shd w:val="clear" w:color="auto" w:fill="FFFFFF"/>
          <w:lang w:eastAsia="zh-CN"/>
        </w:rPr>
        <w:tab/>
      </w:r>
      <w:r w:rsidRPr="00035D3D">
        <w:rPr>
          <w:rFonts w:asciiTheme="minorHAnsi" w:hAnsiTheme="minorHAnsi" w:cstheme="minorHAnsi"/>
          <w:color w:val="222222"/>
          <w:sz w:val="20"/>
          <w:szCs w:val="20"/>
          <w:shd w:val="clear" w:color="auto" w:fill="FFFFFF"/>
          <w:lang w:eastAsia="zh-CN"/>
        </w:rPr>
        <w:t xml:space="preserve">McGillivray, D., Koenigstorfer, J., </w:t>
      </w:r>
      <w:proofErr w:type="spellStart"/>
      <w:r w:rsidRPr="00035D3D">
        <w:rPr>
          <w:rFonts w:asciiTheme="minorHAnsi" w:hAnsiTheme="minorHAnsi" w:cstheme="minorHAnsi"/>
          <w:color w:val="222222"/>
          <w:sz w:val="20"/>
          <w:szCs w:val="20"/>
          <w:shd w:val="clear" w:color="auto" w:fill="FFFFFF"/>
          <w:lang w:eastAsia="zh-CN"/>
        </w:rPr>
        <w:t>Bocarro</w:t>
      </w:r>
      <w:proofErr w:type="spellEnd"/>
      <w:r w:rsidRPr="00035D3D">
        <w:rPr>
          <w:rFonts w:asciiTheme="minorHAnsi" w:hAnsiTheme="minorHAnsi" w:cstheme="minorHAnsi"/>
          <w:color w:val="222222"/>
          <w:sz w:val="20"/>
          <w:szCs w:val="20"/>
          <w:shd w:val="clear" w:color="auto" w:fill="FFFFFF"/>
          <w:lang w:eastAsia="zh-CN"/>
        </w:rPr>
        <w:t xml:space="preserve">, J. N., &amp; Edwards, M. B. (2022) The role of advocacy </w:t>
      </w:r>
      <w:proofErr w:type="spellStart"/>
      <w:r w:rsidRPr="00035D3D">
        <w:rPr>
          <w:rFonts w:asciiTheme="minorHAnsi" w:hAnsiTheme="minorHAnsi" w:cstheme="minorHAnsi"/>
          <w:color w:val="222222"/>
          <w:sz w:val="20"/>
          <w:szCs w:val="20"/>
          <w:shd w:val="clear" w:color="auto" w:fill="FFFFFF"/>
          <w:lang w:eastAsia="zh-CN"/>
        </w:rPr>
        <w:t>organisations</w:t>
      </w:r>
      <w:proofErr w:type="spellEnd"/>
      <w:r w:rsidRPr="00035D3D">
        <w:rPr>
          <w:rFonts w:asciiTheme="minorHAnsi" w:hAnsiTheme="minorHAnsi" w:cstheme="minorHAnsi"/>
          <w:color w:val="222222"/>
          <w:sz w:val="20"/>
          <w:szCs w:val="20"/>
          <w:shd w:val="clear" w:color="auto" w:fill="FFFFFF"/>
          <w:lang w:eastAsia="zh-CN"/>
        </w:rPr>
        <w:t xml:space="preserve"> for ethical mega sport events. </w:t>
      </w:r>
      <w:r w:rsidRPr="00035D3D">
        <w:rPr>
          <w:rFonts w:asciiTheme="minorHAnsi" w:hAnsiTheme="minorHAnsi" w:cstheme="minorHAnsi"/>
          <w:i/>
          <w:iCs/>
          <w:color w:val="222222"/>
          <w:sz w:val="20"/>
          <w:szCs w:val="20"/>
          <w:shd w:val="clear" w:color="auto" w:fill="FFFFFF"/>
          <w:lang w:eastAsia="zh-CN"/>
        </w:rPr>
        <w:t>Sport Management Review</w:t>
      </w:r>
      <w:r w:rsidRPr="00035D3D">
        <w:rPr>
          <w:rFonts w:asciiTheme="minorHAnsi" w:hAnsiTheme="minorHAnsi" w:cstheme="minorHAnsi"/>
          <w:color w:val="222222"/>
          <w:sz w:val="20"/>
          <w:szCs w:val="20"/>
          <w:shd w:val="clear" w:color="auto" w:fill="FFFFFF"/>
          <w:lang w:eastAsia="zh-CN"/>
        </w:rPr>
        <w:t xml:space="preserve">. </w:t>
      </w:r>
      <w:r w:rsidRPr="00035D3D">
        <w:rPr>
          <w:rFonts w:asciiTheme="minorHAnsi" w:hAnsiTheme="minorHAnsi" w:cstheme="minorHAnsi"/>
          <w:color w:val="333333"/>
          <w:sz w:val="20"/>
          <w:szCs w:val="20"/>
          <w:shd w:val="clear" w:color="auto" w:fill="FFFFFF"/>
        </w:rPr>
        <w:t>DOI: </w:t>
      </w:r>
      <w:hyperlink r:id="rId7" w:history="1">
        <w:r w:rsidRPr="00035D3D">
          <w:rPr>
            <w:rStyle w:val="Hyperlink"/>
            <w:rFonts w:asciiTheme="minorHAnsi" w:hAnsiTheme="minorHAnsi" w:cstheme="minorHAnsi"/>
            <w:color w:val="333333"/>
            <w:sz w:val="20"/>
            <w:szCs w:val="20"/>
            <w:u w:val="none"/>
            <w:shd w:val="clear" w:color="auto" w:fill="FFFFFF"/>
          </w:rPr>
          <w:t>10.1080/14413523.2021.1955531</w:t>
        </w:r>
      </w:hyperlink>
    </w:p>
    <w:p w14:paraId="54609D7B" w14:textId="77777777" w:rsidR="00AB28AB" w:rsidRDefault="00AB28AB" w:rsidP="00253730">
      <w:pPr>
        <w:ind w:left="1080" w:hanging="720"/>
        <w:rPr>
          <w:rFonts w:asciiTheme="minorHAnsi" w:hAnsiTheme="minorHAnsi" w:cstheme="minorHAnsi"/>
          <w:b/>
          <w:color w:val="222222"/>
          <w:sz w:val="20"/>
          <w:szCs w:val="20"/>
          <w:shd w:val="clear" w:color="auto" w:fill="FFFFFF"/>
        </w:rPr>
      </w:pPr>
    </w:p>
    <w:p w14:paraId="1986611C" w14:textId="77777777" w:rsidR="00253730" w:rsidRPr="00035D3D" w:rsidRDefault="00253730"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58.</w:t>
      </w:r>
      <w:r>
        <w:rPr>
          <w:rFonts w:asciiTheme="minorHAnsi" w:hAnsiTheme="minorHAnsi" w:cstheme="minorHAnsi"/>
          <w:color w:val="222222"/>
          <w:sz w:val="20"/>
          <w:szCs w:val="20"/>
          <w:shd w:val="clear" w:color="auto" w:fill="FFFFFF"/>
        </w:rPr>
        <w:tab/>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xml:space="preserve">, J. B., Bunds, K. S., Bush, K. A., Casper, J. M., Dorsch, T., </w:t>
      </w:r>
      <w:proofErr w:type="spellStart"/>
      <w:r w:rsidRPr="00035D3D">
        <w:rPr>
          <w:rFonts w:asciiTheme="minorHAnsi" w:hAnsiTheme="minorHAnsi" w:cstheme="minorHAnsi"/>
          <w:color w:val="222222"/>
          <w:sz w:val="20"/>
          <w:szCs w:val="20"/>
          <w:shd w:val="clear" w:color="auto" w:fill="FFFFFF"/>
        </w:rPr>
        <w:t>Chalip</w:t>
      </w:r>
      <w:proofErr w:type="spellEnd"/>
      <w:r w:rsidRPr="00035D3D">
        <w:rPr>
          <w:rFonts w:asciiTheme="minorHAnsi" w:hAnsiTheme="minorHAnsi" w:cstheme="minorHAnsi"/>
          <w:color w:val="222222"/>
          <w:sz w:val="20"/>
          <w:szCs w:val="20"/>
          <w:shd w:val="clear" w:color="auto" w:fill="FFFFFF"/>
        </w:rPr>
        <w:t xml:space="preserve">, L., </w:t>
      </w:r>
      <w:proofErr w:type="spellStart"/>
      <w:r w:rsidRPr="00035D3D">
        <w:rPr>
          <w:rFonts w:asciiTheme="minorHAnsi" w:hAnsiTheme="minorHAnsi" w:cstheme="minorHAnsi"/>
          <w:color w:val="222222"/>
          <w:sz w:val="20"/>
          <w:szCs w:val="20"/>
          <w:shd w:val="clear" w:color="auto" w:fill="FFFFFF"/>
        </w:rPr>
        <w:t>Kanters</w:t>
      </w:r>
      <w:proofErr w:type="spellEnd"/>
      <w:r w:rsidRPr="00035D3D">
        <w:rPr>
          <w:rFonts w:asciiTheme="minorHAnsi" w:hAnsiTheme="minorHAnsi" w:cstheme="minorHAnsi"/>
          <w:color w:val="222222"/>
          <w:sz w:val="20"/>
          <w:szCs w:val="20"/>
          <w:shd w:val="clear" w:color="auto" w:fill="FFFFFF"/>
        </w:rPr>
        <w:t xml:space="preserve">, D., &amp; </w:t>
      </w:r>
      <w:proofErr w:type="spellStart"/>
      <w:r w:rsidRPr="00035D3D">
        <w:rPr>
          <w:rFonts w:asciiTheme="minorHAnsi" w:hAnsiTheme="minorHAnsi" w:cstheme="minorHAnsi"/>
          <w:color w:val="222222"/>
          <w:sz w:val="20"/>
          <w:szCs w:val="20"/>
          <w:shd w:val="clear" w:color="auto" w:fill="FFFFFF"/>
        </w:rPr>
        <w:t>Kanters</w:t>
      </w:r>
      <w:proofErr w:type="spellEnd"/>
      <w:r w:rsidRPr="00035D3D">
        <w:rPr>
          <w:rFonts w:asciiTheme="minorHAnsi" w:hAnsiTheme="minorHAnsi" w:cstheme="minorHAnsi"/>
          <w:color w:val="222222"/>
          <w:sz w:val="20"/>
          <w:szCs w:val="20"/>
          <w:shd w:val="clear" w:color="auto" w:fill="FFFFFF"/>
        </w:rPr>
        <w:t>, M. A.</w:t>
      </w:r>
      <w:r w:rsidR="00CA562C" w:rsidRPr="00035D3D">
        <w:rPr>
          <w:rFonts w:asciiTheme="minorHAnsi" w:hAnsiTheme="minorHAnsi" w:cstheme="minorHAnsi"/>
          <w:color w:val="222222"/>
          <w:sz w:val="20"/>
          <w:szCs w:val="20"/>
          <w:shd w:val="clear" w:color="auto" w:fill="FFFFFF"/>
        </w:rPr>
        <w:t xml:space="preserve"> (2021)</w:t>
      </w:r>
      <w:r w:rsidRPr="00035D3D">
        <w:rPr>
          <w:rFonts w:asciiTheme="minorHAnsi" w:hAnsiTheme="minorHAnsi" w:cstheme="minorHAnsi"/>
          <w:color w:val="222222"/>
          <w:sz w:val="20"/>
          <w:szCs w:val="20"/>
          <w:shd w:val="clear" w:color="auto" w:fill="FFFFFF"/>
        </w:rPr>
        <w:t xml:space="preserve"> Parental perceptions of the impact of COVID-19 and returning to play based on level of sport. </w:t>
      </w:r>
      <w:r w:rsidRPr="00035D3D">
        <w:rPr>
          <w:rFonts w:asciiTheme="minorHAnsi" w:hAnsiTheme="minorHAnsi" w:cstheme="minorHAnsi"/>
          <w:i/>
          <w:color w:val="222222"/>
          <w:sz w:val="20"/>
          <w:szCs w:val="20"/>
          <w:shd w:val="clear" w:color="auto" w:fill="FFFFFF"/>
        </w:rPr>
        <w:t xml:space="preserve">Sport in Society. </w:t>
      </w:r>
      <w:r w:rsidR="00CA562C" w:rsidRPr="00035D3D">
        <w:rPr>
          <w:rFonts w:asciiTheme="minorHAnsi" w:hAnsiTheme="minorHAnsi" w:cstheme="minorHAnsi"/>
          <w:color w:val="222222"/>
          <w:sz w:val="20"/>
          <w:szCs w:val="20"/>
          <w:shd w:val="clear" w:color="auto" w:fill="FFFFFF"/>
        </w:rPr>
        <w:t>Online ahead of print</w:t>
      </w:r>
      <w:r w:rsidRPr="00035D3D">
        <w:rPr>
          <w:rFonts w:asciiTheme="minorHAnsi" w:hAnsiTheme="minorHAnsi" w:cstheme="minorHAnsi"/>
          <w:color w:val="222222"/>
          <w:sz w:val="20"/>
          <w:szCs w:val="20"/>
          <w:shd w:val="clear" w:color="auto" w:fill="FFFFFF"/>
        </w:rPr>
        <w:t>.</w:t>
      </w:r>
      <w:r w:rsidR="00CA562C" w:rsidRPr="00035D3D">
        <w:rPr>
          <w:rFonts w:asciiTheme="minorHAnsi" w:hAnsiTheme="minorHAnsi" w:cstheme="minorHAnsi"/>
          <w:color w:val="222222"/>
          <w:sz w:val="20"/>
          <w:szCs w:val="20"/>
          <w:shd w:val="clear" w:color="auto" w:fill="FFFFFF"/>
        </w:rPr>
        <w:t xml:space="preserve"> </w:t>
      </w:r>
      <w:r w:rsidR="00CA562C" w:rsidRPr="00035D3D">
        <w:rPr>
          <w:rFonts w:asciiTheme="minorHAnsi" w:hAnsiTheme="minorHAnsi" w:cstheme="minorHAnsi"/>
          <w:color w:val="333333"/>
          <w:sz w:val="20"/>
          <w:shd w:val="clear" w:color="auto" w:fill="FFFFFF"/>
        </w:rPr>
        <w:t>DOI: </w:t>
      </w:r>
      <w:hyperlink r:id="rId8" w:history="1">
        <w:r w:rsidR="00CA562C" w:rsidRPr="00035D3D">
          <w:rPr>
            <w:rStyle w:val="Hyperlink"/>
            <w:rFonts w:asciiTheme="minorHAnsi" w:hAnsiTheme="minorHAnsi" w:cstheme="minorHAnsi"/>
            <w:color w:val="333333"/>
            <w:sz w:val="20"/>
            <w:shd w:val="clear" w:color="auto" w:fill="FFFFFF"/>
          </w:rPr>
          <w:t>10.1080/17430437.2021.2016703</w:t>
        </w:r>
      </w:hyperlink>
    </w:p>
    <w:p w14:paraId="53483873" w14:textId="77777777" w:rsidR="00253730" w:rsidRDefault="00253730" w:rsidP="00F25E4C">
      <w:pPr>
        <w:ind w:left="1080" w:hanging="720"/>
        <w:rPr>
          <w:rFonts w:asciiTheme="minorHAnsi" w:hAnsiTheme="minorHAnsi" w:cstheme="minorHAnsi"/>
          <w:color w:val="222222"/>
          <w:sz w:val="20"/>
          <w:szCs w:val="20"/>
          <w:shd w:val="clear" w:color="auto" w:fill="FFFFFF"/>
        </w:rPr>
      </w:pPr>
    </w:p>
    <w:p w14:paraId="14AA8658" w14:textId="77777777" w:rsidR="00A2612D" w:rsidRPr="00035D3D" w:rsidRDefault="00A2612D"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57.</w:t>
      </w:r>
      <w:r>
        <w:rPr>
          <w:rFonts w:asciiTheme="minorHAnsi" w:hAnsiTheme="minorHAnsi" w:cstheme="minorHAnsi"/>
          <w:color w:val="222222"/>
          <w:sz w:val="20"/>
          <w:szCs w:val="20"/>
          <w:shd w:val="clear" w:color="auto" w:fill="FFFFFF"/>
        </w:rPr>
        <w:tab/>
      </w:r>
      <w:proofErr w:type="spellStart"/>
      <w:r w:rsidRPr="00035D3D">
        <w:rPr>
          <w:rFonts w:asciiTheme="minorHAnsi" w:hAnsiTheme="minorHAnsi" w:cstheme="minorHAnsi"/>
          <w:color w:val="222222"/>
          <w:sz w:val="20"/>
          <w:szCs w:val="20"/>
          <w:shd w:val="clear" w:color="auto" w:fill="FFFFFF"/>
        </w:rPr>
        <w:t>Abildso</w:t>
      </w:r>
      <w:proofErr w:type="spellEnd"/>
      <w:r w:rsidRPr="00035D3D">
        <w:rPr>
          <w:rFonts w:asciiTheme="minorHAnsi" w:hAnsiTheme="minorHAnsi" w:cstheme="minorHAnsi"/>
          <w:color w:val="222222"/>
          <w:sz w:val="20"/>
          <w:szCs w:val="20"/>
          <w:shd w:val="clear" w:color="auto" w:fill="FFFFFF"/>
        </w:rPr>
        <w:t xml:space="preserve">, C. G., Perry, C. K., Jacobs, L., Umstattd Meyer, M. R., McClendon, M.,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 &amp; Stout, M. (2021). What Sets Physically Active Rural Communities Apart from Less Active Ones? A Comparative Case Study of Three US Counties. </w:t>
      </w:r>
      <w:r w:rsidRPr="00035D3D">
        <w:rPr>
          <w:rFonts w:asciiTheme="minorHAnsi" w:hAnsiTheme="minorHAnsi" w:cstheme="minorHAnsi"/>
          <w:i/>
          <w:iCs/>
          <w:color w:val="222222"/>
          <w:sz w:val="20"/>
          <w:szCs w:val="20"/>
          <w:shd w:val="clear" w:color="auto" w:fill="FFFFFF"/>
        </w:rPr>
        <w:t>International Journal of Environmental Research and Public Health</w:t>
      </w:r>
      <w:r w:rsidRPr="00035D3D">
        <w:rPr>
          <w:rFonts w:asciiTheme="minorHAnsi" w:hAnsiTheme="minorHAnsi" w:cstheme="minorHAnsi"/>
          <w:color w:val="222222"/>
          <w:sz w:val="20"/>
          <w:szCs w:val="20"/>
          <w:shd w:val="clear" w:color="auto" w:fill="FFFFFF"/>
        </w:rPr>
        <w:t>, </w:t>
      </w:r>
      <w:r w:rsidRPr="00035D3D">
        <w:rPr>
          <w:rFonts w:asciiTheme="minorHAnsi" w:hAnsiTheme="minorHAnsi" w:cstheme="minorHAnsi"/>
          <w:i/>
          <w:iCs/>
          <w:color w:val="222222"/>
          <w:sz w:val="20"/>
          <w:szCs w:val="20"/>
          <w:shd w:val="clear" w:color="auto" w:fill="FFFFFF"/>
        </w:rPr>
        <w:t>18</w:t>
      </w:r>
      <w:r w:rsidRPr="00035D3D">
        <w:rPr>
          <w:rFonts w:asciiTheme="minorHAnsi" w:hAnsiTheme="minorHAnsi" w:cstheme="minorHAnsi"/>
          <w:color w:val="222222"/>
          <w:sz w:val="20"/>
          <w:szCs w:val="20"/>
          <w:shd w:val="clear" w:color="auto" w:fill="FFFFFF"/>
        </w:rPr>
        <w:t>(20), 10574.</w:t>
      </w:r>
    </w:p>
    <w:p w14:paraId="6CF0AD64" w14:textId="77777777" w:rsidR="00A2612D" w:rsidRPr="00A2612D" w:rsidRDefault="00A2612D" w:rsidP="00F25E4C">
      <w:pPr>
        <w:ind w:left="1080" w:hanging="720"/>
        <w:rPr>
          <w:rFonts w:asciiTheme="minorHAnsi" w:hAnsiTheme="minorHAnsi" w:cstheme="minorHAnsi"/>
          <w:bCs/>
          <w:color w:val="3E3D40"/>
          <w:sz w:val="20"/>
          <w:szCs w:val="20"/>
          <w:shd w:val="clear" w:color="auto" w:fill="FFFFFF"/>
        </w:rPr>
      </w:pPr>
    </w:p>
    <w:p w14:paraId="6838C3D8" w14:textId="77777777" w:rsidR="00AD33DC" w:rsidRPr="00035D3D" w:rsidRDefault="00AD33DC" w:rsidP="00035D3D">
      <w:pPr>
        <w:pStyle w:val="ListParagraph"/>
        <w:tabs>
          <w:tab w:val="left" w:pos="630"/>
        </w:tabs>
        <w:ind w:left="630" w:hanging="360"/>
        <w:rPr>
          <w:rFonts w:asciiTheme="minorHAnsi" w:hAnsiTheme="minorHAnsi" w:cstheme="minorHAnsi"/>
          <w:bCs/>
          <w:color w:val="3E3D40"/>
          <w:sz w:val="20"/>
          <w:szCs w:val="20"/>
          <w:shd w:val="clear" w:color="auto" w:fill="FFFFFF"/>
        </w:rPr>
      </w:pPr>
      <w:r>
        <w:rPr>
          <w:rFonts w:asciiTheme="minorHAnsi" w:hAnsiTheme="minorHAnsi" w:cstheme="minorHAnsi"/>
          <w:color w:val="3E3D40"/>
          <w:sz w:val="20"/>
          <w:szCs w:val="20"/>
          <w:shd w:val="clear" w:color="auto" w:fill="FFFFFF"/>
        </w:rPr>
        <w:t>56.</w:t>
      </w:r>
      <w:r>
        <w:rPr>
          <w:rFonts w:asciiTheme="minorHAnsi" w:hAnsiTheme="minorHAnsi" w:cstheme="minorHAnsi"/>
          <w:color w:val="3E3D40"/>
          <w:sz w:val="20"/>
          <w:szCs w:val="20"/>
          <w:shd w:val="clear" w:color="auto" w:fill="FFFFFF"/>
        </w:rPr>
        <w:tab/>
      </w:r>
      <w:proofErr w:type="spellStart"/>
      <w:r w:rsidRPr="00035D3D">
        <w:rPr>
          <w:rFonts w:asciiTheme="minorHAnsi" w:hAnsiTheme="minorHAnsi" w:cstheme="minorHAnsi"/>
          <w:bCs/>
          <w:color w:val="3E3D40"/>
          <w:sz w:val="20"/>
          <w:szCs w:val="20"/>
          <w:shd w:val="clear" w:color="auto" w:fill="FFFFFF"/>
        </w:rPr>
        <w:t>Abildso</w:t>
      </w:r>
      <w:proofErr w:type="spellEnd"/>
      <w:r w:rsidRPr="00035D3D">
        <w:rPr>
          <w:rFonts w:asciiTheme="minorHAnsi" w:hAnsiTheme="minorHAnsi" w:cstheme="minorHAnsi"/>
          <w:bCs/>
          <w:color w:val="3E3D40"/>
          <w:sz w:val="20"/>
          <w:szCs w:val="20"/>
          <w:shd w:val="clear" w:color="auto" w:fill="FFFFFF"/>
        </w:rPr>
        <w:t xml:space="preserve">, C. G., Daily, S. M., Umstattd Meyer, M. R., </w:t>
      </w:r>
      <w:r w:rsidRPr="00035D3D">
        <w:rPr>
          <w:rFonts w:asciiTheme="minorHAnsi" w:hAnsiTheme="minorHAnsi" w:cstheme="minorHAnsi"/>
          <w:b/>
          <w:bCs/>
          <w:color w:val="3E3D40"/>
          <w:sz w:val="20"/>
          <w:szCs w:val="20"/>
          <w:shd w:val="clear" w:color="auto" w:fill="FFFFFF"/>
        </w:rPr>
        <w:t>Edwards, M. B</w:t>
      </w:r>
      <w:r w:rsidRPr="00035D3D">
        <w:rPr>
          <w:rFonts w:asciiTheme="minorHAnsi" w:hAnsiTheme="minorHAnsi" w:cstheme="minorHAnsi"/>
          <w:bCs/>
          <w:color w:val="3E3D40"/>
          <w:sz w:val="20"/>
          <w:szCs w:val="20"/>
          <w:shd w:val="clear" w:color="auto" w:fill="FFFFFF"/>
        </w:rPr>
        <w:t>., Jacobs, L., McClendon, M., Perry, C. K., &amp; Roemmich, J. N.</w:t>
      </w:r>
      <w:r w:rsidR="00076A0A" w:rsidRPr="00035D3D">
        <w:rPr>
          <w:rFonts w:asciiTheme="minorHAnsi" w:hAnsiTheme="minorHAnsi" w:cstheme="minorHAnsi"/>
          <w:bCs/>
          <w:color w:val="3E3D40"/>
          <w:sz w:val="20"/>
          <w:szCs w:val="20"/>
          <w:shd w:val="clear" w:color="auto" w:fill="FFFFFF"/>
        </w:rPr>
        <w:t xml:space="preserve"> (2021)</w:t>
      </w:r>
      <w:r w:rsidRPr="00035D3D">
        <w:rPr>
          <w:rFonts w:asciiTheme="minorHAnsi" w:hAnsiTheme="minorHAnsi" w:cstheme="minorHAnsi"/>
          <w:bCs/>
          <w:color w:val="3E3D40"/>
          <w:sz w:val="20"/>
          <w:szCs w:val="20"/>
          <w:shd w:val="clear" w:color="auto" w:fill="FFFFFF"/>
        </w:rPr>
        <w:t xml:space="preserve"> Environmental factors associated with physical activity in rural US counties. </w:t>
      </w:r>
      <w:r w:rsidRPr="00035D3D">
        <w:rPr>
          <w:rFonts w:asciiTheme="minorHAnsi" w:hAnsiTheme="minorHAnsi" w:cstheme="minorHAnsi"/>
          <w:bCs/>
          <w:i/>
          <w:color w:val="3E3D40"/>
          <w:sz w:val="20"/>
          <w:szCs w:val="20"/>
          <w:shd w:val="clear" w:color="auto" w:fill="FFFFFF"/>
        </w:rPr>
        <w:t>International Journal of Environmen</w:t>
      </w:r>
      <w:r w:rsidR="00076A0A" w:rsidRPr="00035D3D">
        <w:rPr>
          <w:rFonts w:asciiTheme="minorHAnsi" w:hAnsiTheme="minorHAnsi" w:cstheme="minorHAnsi"/>
          <w:bCs/>
          <w:i/>
          <w:color w:val="3E3D40"/>
          <w:sz w:val="20"/>
          <w:szCs w:val="20"/>
          <w:shd w:val="clear" w:color="auto" w:fill="FFFFFF"/>
        </w:rPr>
        <w:t>tal Research and Public Health, 18</w:t>
      </w:r>
      <w:r w:rsidR="00076A0A" w:rsidRPr="00035D3D">
        <w:rPr>
          <w:rFonts w:asciiTheme="minorHAnsi" w:hAnsiTheme="minorHAnsi" w:cstheme="minorHAnsi"/>
          <w:bCs/>
          <w:color w:val="3E3D40"/>
          <w:sz w:val="20"/>
          <w:szCs w:val="20"/>
          <w:shd w:val="clear" w:color="auto" w:fill="FFFFFF"/>
        </w:rPr>
        <w:t>(14), 7688.</w:t>
      </w:r>
    </w:p>
    <w:p w14:paraId="64BE32AC" w14:textId="77777777" w:rsidR="00AD33DC" w:rsidRPr="00A2612D" w:rsidRDefault="00AD33DC" w:rsidP="00F25E4C">
      <w:pPr>
        <w:ind w:left="1080" w:hanging="720"/>
        <w:rPr>
          <w:rFonts w:asciiTheme="minorHAnsi" w:hAnsiTheme="minorHAnsi" w:cstheme="minorHAnsi"/>
          <w:bCs/>
          <w:color w:val="3E3D40"/>
          <w:sz w:val="20"/>
          <w:szCs w:val="20"/>
          <w:shd w:val="clear" w:color="auto" w:fill="FFFFFF"/>
        </w:rPr>
      </w:pPr>
    </w:p>
    <w:p w14:paraId="6FAADE54" w14:textId="77777777" w:rsidR="00AD33DC" w:rsidRPr="00035D3D" w:rsidRDefault="00AD33DC" w:rsidP="00035D3D">
      <w:pPr>
        <w:pStyle w:val="ListParagraph"/>
        <w:tabs>
          <w:tab w:val="left" w:pos="630"/>
        </w:tabs>
        <w:ind w:left="630" w:hanging="360"/>
        <w:rPr>
          <w:rFonts w:asciiTheme="minorHAnsi" w:hAnsiTheme="minorHAnsi" w:cstheme="minorHAnsi"/>
          <w:bCs/>
          <w:color w:val="3E3D40"/>
          <w:sz w:val="20"/>
          <w:szCs w:val="20"/>
          <w:shd w:val="clear" w:color="auto" w:fill="FFFFFF"/>
        </w:rPr>
      </w:pPr>
      <w:r>
        <w:rPr>
          <w:rFonts w:asciiTheme="minorHAnsi" w:hAnsiTheme="minorHAnsi" w:cstheme="minorHAnsi"/>
          <w:color w:val="3E3D40"/>
          <w:sz w:val="20"/>
          <w:szCs w:val="20"/>
          <w:shd w:val="clear" w:color="auto" w:fill="FFFFFF"/>
        </w:rPr>
        <w:t>55.</w:t>
      </w:r>
      <w:r>
        <w:rPr>
          <w:rFonts w:asciiTheme="minorHAnsi" w:hAnsiTheme="minorHAnsi" w:cstheme="minorHAnsi"/>
          <w:color w:val="3E3D40"/>
          <w:sz w:val="20"/>
          <w:szCs w:val="20"/>
          <w:shd w:val="clear" w:color="auto" w:fill="FFFFFF"/>
        </w:rPr>
        <w:tab/>
      </w:r>
      <w:r w:rsidRPr="00035D3D">
        <w:rPr>
          <w:rFonts w:asciiTheme="minorHAnsi" w:hAnsiTheme="minorHAnsi" w:cstheme="minorHAnsi"/>
          <w:bCs/>
          <w:color w:val="3E3D40"/>
          <w:sz w:val="20"/>
          <w:szCs w:val="20"/>
          <w:shd w:val="clear" w:color="auto" w:fill="FFFFFF"/>
        </w:rPr>
        <w:t>Carlton</w:t>
      </w:r>
      <w:r w:rsidR="00CA562C" w:rsidRPr="00035D3D">
        <w:rPr>
          <w:rFonts w:asciiTheme="minorHAnsi" w:hAnsiTheme="minorHAnsi" w:cstheme="minorHAnsi"/>
          <w:bCs/>
          <w:color w:val="3E3D40"/>
          <w:sz w:val="20"/>
          <w:szCs w:val="20"/>
          <w:shd w:val="clear" w:color="auto" w:fill="FFFFFF"/>
        </w:rPr>
        <w:t>,</w:t>
      </w:r>
      <w:r w:rsidRPr="00035D3D">
        <w:rPr>
          <w:rFonts w:asciiTheme="minorHAnsi" w:hAnsiTheme="minorHAnsi" w:cstheme="minorHAnsi"/>
          <w:bCs/>
          <w:color w:val="3E3D40"/>
          <w:sz w:val="20"/>
          <w:szCs w:val="20"/>
          <w:shd w:val="clear" w:color="auto" w:fill="FFFFFF"/>
        </w:rPr>
        <w:t xml:space="preserve"> T., McKenzie</w:t>
      </w:r>
      <w:r w:rsidR="00CA562C" w:rsidRPr="00035D3D">
        <w:rPr>
          <w:rFonts w:asciiTheme="minorHAnsi" w:hAnsiTheme="minorHAnsi" w:cstheme="minorHAnsi"/>
          <w:bCs/>
          <w:color w:val="3E3D40"/>
          <w:sz w:val="20"/>
          <w:szCs w:val="20"/>
          <w:shd w:val="clear" w:color="auto" w:fill="FFFFFF"/>
        </w:rPr>
        <w:t>,</w:t>
      </w:r>
      <w:r w:rsidRPr="00035D3D">
        <w:rPr>
          <w:rFonts w:asciiTheme="minorHAnsi" w:hAnsiTheme="minorHAnsi" w:cstheme="minorHAnsi"/>
          <w:bCs/>
          <w:color w:val="3E3D40"/>
          <w:sz w:val="20"/>
          <w:szCs w:val="20"/>
          <w:shd w:val="clear" w:color="auto" w:fill="FFFFFF"/>
        </w:rPr>
        <w:t xml:space="preserve"> T.L., Bocarro</w:t>
      </w:r>
      <w:r w:rsidR="00CA562C" w:rsidRPr="00035D3D">
        <w:rPr>
          <w:rFonts w:asciiTheme="minorHAnsi" w:hAnsiTheme="minorHAnsi" w:cstheme="minorHAnsi"/>
          <w:bCs/>
          <w:color w:val="3E3D40"/>
          <w:sz w:val="20"/>
          <w:szCs w:val="20"/>
          <w:shd w:val="clear" w:color="auto" w:fill="FFFFFF"/>
        </w:rPr>
        <w:t>,</w:t>
      </w:r>
      <w:r w:rsidRPr="00035D3D">
        <w:rPr>
          <w:rFonts w:asciiTheme="minorHAnsi" w:hAnsiTheme="minorHAnsi" w:cstheme="minorHAnsi"/>
          <w:bCs/>
          <w:color w:val="3E3D40"/>
          <w:sz w:val="20"/>
          <w:szCs w:val="20"/>
          <w:shd w:val="clear" w:color="auto" w:fill="FFFFFF"/>
        </w:rPr>
        <w:t xml:space="preserve"> J.N., </w:t>
      </w:r>
      <w:r w:rsidRPr="00035D3D">
        <w:rPr>
          <w:rFonts w:asciiTheme="minorHAnsi" w:hAnsiTheme="minorHAnsi" w:cstheme="minorHAnsi"/>
          <w:b/>
          <w:bCs/>
          <w:color w:val="3E3D40"/>
          <w:sz w:val="20"/>
          <w:szCs w:val="20"/>
          <w:shd w:val="clear" w:color="auto" w:fill="FFFFFF"/>
        </w:rPr>
        <w:t>Edwards</w:t>
      </w:r>
      <w:r w:rsidR="00CA562C" w:rsidRPr="00035D3D">
        <w:rPr>
          <w:rFonts w:asciiTheme="minorHAnsi" w:hAnsiTheme="minorHAnsi" w:cstheme="minorHAnsi"/>
          <w:b/>
          <w:bCs/>
          <w:color w:val="3E3D40"/>
          <w:sz w:val="20"/>
          <w:szCs w:val="20"/>
          <w:shd w:val="clear" w:color="auto" w:fill="FFFFFF"/>
        </w:rPr>
        <w:t>,</w:t>
      </w:r>
      <w:r w:rsidRPr="00035D3D">
        <w:rPr>
          <w:rFonts w:asciiTheme="minorHAnsi" w:hAnsiTheme="minorHAnsi" w:cstheme="minorHAnsi"/>
          <w:b/>
          <w:bCs/>
          <w:color w:val="3E3D40"/>
          <w:sz w:val="20"/>
          <w:szCs w:val="20"/>
          <w:shd w:val="clear" w:color="auto" w:fill="FFFFFF"/>
        </w:rPr>
        <w:t xml:space="preserve"> M.B</w:t>
      </w:r>
      <w:r w:rsidRPr="00035D3D">
        <w:rPr>
          <w:rFonts w:asciiTheme="minorHAnsi" w:hAnsiTheme="minorHAnsi" w:cstheme="minorHAnsi"/>
          <w:bCs/>
          <w:color w:val="3E3D40"/>
          <w:sz w:val="20"/>
          <w:szCs w:val="20"/>
          <w:shd w:val="clear" w:color="auto" w:fill="FFFFFF"/>
        </w:rPr>
        <w:t xml:space="preserve">., Casper J., Suau L., &amp; </w:t>
      </w:r>
      <w:proofErr w:type="spellStart"/>
      <w:r w:rsidRPr="00035D3D">
        <w:rPr>
          <w:rFonts w:asciiTheme="minorHAnsi" w:hAnsiTheme="minorHAnsi" w:cstheme="minorHAnsi"/>
          <w:bCs/>
          <w:color w:val="3E3D40"/>
          <w:sz w:val="20"/>
          <w:szCs w:val="20"/>
          <w:shd w:val="clear" w:color="auto" w:fill="FFFFFF"/>
        </w:rPr>
        <w:t>Kanters</w:t>
      </w:r>
      <w:proofErr w:type="spellEnd"/>
      <w:r w:rsidRPr="00035D3D">
        <w:rPr>
          <w:rFonts w:asciiTheme="minorHAnsi" w:hAnsiTheme="minorHAnsi" w:cstheme="minorHAnsi"/>
          <w:bCs/>
          <w:color w:val="3E3D40"/>
          <w:sz w:val="20"/>
          <w:szCs w:val="20"/>
          <w:shd w:val="clear" w:color="auto" w:fill="FFFFFF"/>
        </w:rPr>
        <w:t xml:space="preserve"> M.A. (2021) Objective Assessment of Physical Activity and Associated Contexts During High School Sport Practices. </w:t>
      </w:r>
      <w:r w:rsidRPr="00035D3D">
        <w:rPr>
          <w:rFonts w:asciiTheme="minorHAnsi" w:hAnsiTheme="minorHAnsi" w:cstheme="minorHAnsi"/>
          <w:bCs/>
          <w:i/>
          <w:iCs/>
          <w:color w:val="3E3D40"/>
          <w:sz w:val="20"/>
          <w:szCs w:val="20"/>
          <w:shd w:val="clear" w:color="auto" w:fill="FFFFFF"/>
        </w:rPr>
        <w:t>Front. Sports Act. Living</w:t>
      </w:r>
      <w:r w:rsidRPr="00035D3D">
        <w:rPr>
          <w:rFonts w:asciiTheme="minorHAnsi" w:hAnsiTheme="minorHAnsi" w:cstheme="minorHAnsi"/>
          <w:bCs/>
          <w:color w:val="3E3D40"/>
          <w:sz w:val="20"/>
          <w:szCs w:val="20"/>
          <w:shd w:val="clear" w:color="auto" w:fill="FFFFFF"/>
        </w:rPr>
        <w:t xml:space="preserve"> 3:548516. </w:t>
      </w:r>
      <w:proofErr w:type="spellStart"/>
      <w:r w:rsidRPr="00035D3D">
        <w:rPr>
          <w:rFonts w:asciiTheme="minorHAnsi" w:hAnsiTheme="minorHAnsi" w:cstheme="minorHAnsi"/>
          <w:bCs/>
          <w:color w:val="3E3D40"/>
          <w:sz w:val="20"/>
          <w:szCs w:val="20"/>
          <w:shd w:val="clear" w:color="auto" w:fill="FFFFFF"/>
        </w:rPr>
        <w:t>doi</w:t>
      </w:r>
      <w:proofErr w:type="spellEnd"/>
      <w:r w:rsidRPr="00035D3D">
        <w:rPr>
          <w:rFonts w:asciiTheme="minorHAnsi" w:hAnsiTheme="minorHAnsi" w:cstheme="minorHAnsi"/>
          <w:bCs/>
          <w:color w:val="3E3D40"/>
          <w:sz w:val="20"/>
          <w:szCs w:val="20"/>
          <w:shd w:val="clear" w:color="auto" w:fill="FFFFFF"/>
        </w:rPr>
        <w:t>: 10.3389/fspor.2021.548516</w:t>
      </w:r>
    </w:p>
    <w:p w14:paraId="0920214C" w14:textId="77777777" w:rsidR="00CA562C" w:rsidRDefault="00CA562C" w:rsidP="00F25E4C">
      <w:pPr>
        <w:ind w:left="1080" w:hanging="720"/>
        <w:rPr>
          <w:rFonts w:asciiTheme="minorHAnsi" w:hAnsiTheme="minorHAnsi" w:cstheme="minorHAnsi"/>
          <w:bCs/>
          <w:color w:val="3E3D40"/>
          <w:sz w:val="20"/>
          <w:szCs w:val="20"/>
          <w:shd w:val="clear" w:color="auto" w:fill="FFFFFF"/>
        </w:rPr>
      </w:pPr>
    </w:p>
    <w:p w14:paraId="30AA1FED" w14:textId="77777777" w:rsidR="00CA562C" w:rsidRPr="00035D3D" w:rsidRDefault="00CA562C" w:rsidP="00035D3D">
      <w:pPr>
        <w:pStyle w:val="ListParagraph"/>
        <w:tabs>
          <w:tab w:val="left" w:pos="630"/>
        </w:tabs>
        <w:ind w:left="630" w:hanging="360"/>
        <w:rPr>
          <w:rFonts w:asciiTheme="minorHAnsi" w:hAnsiTheme="minorHAnsi" w:cstheme="minorHAnsi"/>
          <w:bCs/>
          <w:color w:val="3E3D40"/>
          <w:sz w:val="20"/>
          <w:szCs w:val="20"/>
          <w:shd w:val="clear" w:color="auto" w:fill="FFFFFF"/>
        </w:rPr>
      </w:pPr>
      <w:r>
        <w:rPr>
          <w:rFonts w:asciiTheme="minorHAnsi" w:hAnsiTheme="minorHAnsi" w:cstheme="minorHAnsi"/>
          <w:color w:val="3E3D40"/>
          <w:sz w:val="20"/>
          <w:szCs w:val="20"/>
          <w:shd w:val="clear" w:color="auto" w:fill="FFFFFF"/>
        </w:rPr>
        <w:lastRenderedPageBreak/>
        <w:t>54.</w:t>
      </w:r>
      <w:r>
        <w:rPr>
          <w:rFonts w:asciiTheme="minorHAnsi" w:hAnsiTheme="minorHAnsi" w:cstheme="minorHAnsi"/>
          <w:color w:val="3E3D40"/>
          <w:sz w:val="20"/>
          <w:szCs w:val="20"/>
          <w:shd w:val="clear" w:color="auto" w:fill="FFFFFF"/>
        </w:rPr>
        <w:tab/>
      </w:r>
      <w:r w:rsidRPr="00035D3D">
        <w:rPr>
          <w:rFonts w:asciiTheme="minorHAnsi" w:hAnsiTheme="minorHAnsi" w:cstheme="minorHAnsi"/>
          <w:bCs/>
          <w:color w:val="3E3D40"/>
          <w:sz w:val="20"/>
          <w:szCs w:val="20"/>
          <w:shd w:val="clear" w:color="auto" w:fill="FFFFFF"/>
        </w:rPr>
        <w:t xml:space="preserve">Barrett, M., Jones, G. J., Bunds, K. S., Casper, J. M., &amp; </w:t>
      </w:r>
      <w:r w:rsidRPr="00035D3D">
        <w:rPr>
          <w:rFonts w:asciiTheme="minorHAnsi" w:hAnsiTheme="minorHAnsi" w:cstheme="minorHAnsi"/>
          <w:b/>
          <w:bCs/>
          <w:color w:val="3E3D40"/>
          <w:sz w:val="20"/>
          <w:szCs w:val="20"/>
          <w:shd w:val="clear" w:color="auto" w:fill="FFFFFF"/>
        </w:rPr>
        <w:t xml:space="preserve">Edwards, M.B. </w:t>
      </w:r>
      <w:r w:rsidRPr="00035D3D">
        <w:rPr>
          <w:rFonts w:asciiTheme="minorHAnsi" w:hAnsiTheme="minorHAnsi" w:cstheme="minorHAnsi"/>
          <w:bCs/>
          <w:color w:val="3E3D40"/>
          <w:sz w:val="20"/>
          <w:szCs w:val="20"/>
          <w:shd w:val="clear" w:color="auto" w:fill="FFFFFF"/>
        </w:rPr>
        <w:t xml:space="preserve">(2021). Teamwork makes the </w:t>
      </w:r>
      <w:proofErr w:type="gramStart"/>
      <w:r w:rsidRPr="00035D3D">
        <w:rPr>
          <w:rFonts w:asciiTheme="minorHAnsi" w:hAnsiTheme="minorHAnsi" w:cstheme="minorHAnsi"/>
          <w:bCs/>
          <w:i/>
          <w:color w:val="3E3D40"/>
          <w:sz w:val="20"/>
          <w:szCs w:val="20"/>
          <w:shd w:val="clear" w:color="auto" w:fill="FFFFFF"/>
        </w:rPr>
        <w:t>net-work</w:t>
      </w:r>
      <w:proofErr w:type="gramEnd"/>
      <w:r w:rsidRPr="00035D3D">
        <w:rPr>
          <w:rFonts w:asciiTheme="minorHAnsi" w:hAnsiTheme="minorHAnsi" w:cstheme="minorHAnsi"/>
          <w:bCs/>
          <w:color w:val="3E3D40"/>
          <w:sz w:val="20"/>
          <w:szCs w:val="20"/>
          <w:shd w:val="clear" w:color="auto" w:fill="FFFFFF"/>
        </w:rPr>
        <w:t xml:space="preserve">: Participant-governed networks and athletics sustainability collaboration. </w:t>
      </w:r>
      <w:r w:rsidRPr="00035D3D">
        <w:rPr>
          <w:rFonts w:asciiTheme="minorHAnsi" w:hAnsiTheme="minorHAnsi" w:cstheme="minorHAnsi"/>
          <w:bCs/>
          <w:i/>
          <w:color w:val="3E3D40"/>
          <w:sz w:val="20"/>
          <w:szCs w:val="20"/>
          <w:shd w:val="clear" w:color="auto" w:fill="FFFFFF"/>
        </w:rPr>
        <w:t xml:space="preserve">International Journal of Sustainability in Higher Education. </w:t>
      </w:r>
      <w:r w:rsidRPr="00035D3D">
        <w:rPr>
          <w:rFonts w:asciiTheme="minorHAnsi" w:hAnsiTheme="minorHAnsi" w:cstheme="minorHAnsi"/>
          <w:bCs/>
          <w:color w:val="3E3D40"/>
          <w:sz w:val="20"/>
          <w:szCs w:val="20"/>
          <w:shd w:val="clear" w:color="auto" w:fill="FFFFFF"/>
        </w:rPr>
        <w:t>Online ahead of print. DOI: 10.1109/IJSHE-05-2021-0188</w:t>
      </w:r>
    </w:p>
    <w:p w14:paraId="09978D3C" w14:textId="77777777" w:rsidR="0061236D" w:rsidRDefault="0061236D" w:rsidP="00437758">
      <w:pPr>
        <w:rPr>
          <w:rStyle w:val="Hyperlink"/>
          <w:rFonts w:asciiTheme="minorHAnsi" w:hAnsiTheme="minorHAnsi" w:cstheme="minorHAnsi"/>
          <w:color w:val="333333"/>
          <w:sz w:val="20"/>
          <w:szCs w:val="20"/>
          <w:u w:val="none"/>
          <w:shd w:val="clear" w:color="auto" w:fill="FFFFFF"/>
        </w:rPr>
      </w:pPr>
    </w:p>
    <w:p w14:paraId="1611EAE0" w14:textId="77777777" w:rsidR="0061236D" w:rsidRPr="00035D3D" w:rsidRDefault="0061236D" w:rsidP="00035D3D">
      <w:pPr>
        <w:pStyle w:val="ListParagraph"/>
        <w:tabs>
          <w:tab w:val="left" w:pos="630"/>
        </w:tabs>
        <w:ind w:left="630" w:hanging="360"/>
        <w:rPr>
          <w:rFonts w:asciiTheme="minorHAnsi" w:hAnsiTheme="minorHAnsi" w:cstheme="minorHAnsi"/>
          <w:sz w:val="20"/>
          <w:szCs w:val="20"/>
          <w:lang w:eastAsia="zh-CN"/>
        </w:rPr>
      </w:pPr>
      <w:r>
        <w:rPr>
          <w:rFonts w:asciiTheme="minorHAnsi" w:hAnsiTheme="minorHAnsi" w:cstheme="minorHAnsi"/>
          <w:sz w:val="20"/>
          <w:szCs w:val="20"/>
          <w:lang w:eastAsia="zh-CN"/>
        </w:rPr>
        <w:t>53.</w:t>
      </w:r>
      <w:r>
        <w:rPr>
          <w:rFonts w:asciiTheme="minorHAnsi" w:hAnsiTheme="minorHAnsi" w:cstheme="minorHAnsi"/>
          <w:sz w:val="20"/>
          <w:szCs w:val="20"/>
          <w:lang w:eastAsia="zh-CN"/>
        </w:rPr>
        <w:tab/>
      </w:r>
      <w:r w:rsidRPr="00035D3D">
        <w:rPr>
          <w:rFonts w:asciiTheme="minorHAnsi" w:hAnsiTheme="minorHAnsi" w:cstheme="minorHAnsi"/>
          <w:sz w:val="20"/>
          <w:szCs w:val="20"/>
          <w:lang w:eastAsia="zh-CN"/>
        </w:rPr>
        <w:t xml:space="preserve">Hardison-Moody, A., Bowen, S., Bocarro, J., Schulman, M., Kuhlberg, J., Bloom, D., </w:t>
      </w:r>
      <w:r w:rsidRPr="00035D3D">
        <w:rPr>
          <w:rFonts w:asciiTheme="minorHAnsi" w:hAnsiTheme="minorHAnsi" w:cstheme="minorHAnsi"/>
          <w:b/>
          <w:bCs/>
          <w:sz w:val="20"/>
          <w:szCs w:val="20"/>
          <w:lang w:eastAsia="zh-CN"/>
        </w:rPr>
        <w:t>Edwards, M.</w:t>
      </w:r>
      <w:r w:rsidRPr="00035D3D">
        <w:rPr>
          <w:rFonts w:asciiTheme="minorHAnsi" w:hAnsiTheme="minorHAnsi" w:cstheme="minorHAnsi"/>
          <w:sz w:val="20"/>
          <w:szCs w:val="20"/>
          <w:lang w:eastAsia="zh-CN"/>
        </w:rPr>
        <w:t xml:space="preserve"> and Haynes-Maslow, L., (2021). ‘There’s Not a Magic Wand’: How Rural Community Health Leaders Perceive Issues Related </w:t>
      </w:r>
      <w:proofErr w:type="gramStart"/>
      <w:r w:rsidRPr="00035D3D">
        <w:rPr>
          <w:rFonts w:asciiTheme="minorHAnsi" w:hAnsiTheme="minorHAnsi" w:cstheme="minorHAnsi"/>
          <w:sz w:val="20"/>
          <w:szCs w:val="20"/>
          <w:lang w:eastAsia="zh-CN"/>
        </w:rPr>
        <w:t>To</w:t>
      </w:r>
      <w:proofErr w:type="gramEnd"/>
      <w:r w:rsidRPr="00035D3D">
        <w:rPr>
          <w:rFonts w:asciiTheme="minorHAnsi" w:hAnsiTheme="minorHAnsi" w:cstheme="minorHAnsi"/>
          <w:sz w:val="20"/>
          <w:szCs w:val="20"/>
          <w:lang w:eastAsia="zh-CN"/>
        </w:rPr>
        <w:t xml:space="preserve"> Access to Healthy Foods </w:t>
      </w:r>
      <w:proofErr w:type="gramStart"/>
      <w:r w:rsidRPr="00035D3D">
        <w:rPr>
          <w:rFonts w:asciiTheme="minorHAnsi" w:hAnsiTheme="minorHAnsi" w:cstheme="minorHAnsi"/>
          <w:sz w:val="20"/>
          <w:szCs w:val="20"/>
          <w:lang w:eastAsia="zh-CN"/>
        </w:rPr>
        <w:t>And</w:t>
      </w:r>
      <w:proofErr w:type="gramEnd"/>
      <w:r w:rsidRPr="00035D3D">
        <w:rPr>
          <w:rFonts w:asciiTheme="minorHAnsi" w:hAnsiTheme="minorHAnsi" w:cstheme="minorHAnsi"/>
          <w:sz w:val="20"/>
          <w:szCs w:val="20"/>
          <w:lang w:eastAsia="zh-CN"/>
        </w:rPr>
        <w:t xml:space="preserve"> Physical Activity Across </w:t>
      </w:r>
      <w:proofErr w:type="gramStart"/>
      <w:r w:rsidRPr="00035D3D">
        <w:rPr>
          <w:rFonts w:asciiTheme="minorHAnsi" w:hAnsiTheme="minorHAnsi" w:cstheme="minorHAnsi"/>
          <w:sz w:val="20"/>
          <w:szCs w:val="20"/>
          <w:lang w:eastAsia="zh-CN"/>
        </w:rPr>
        <w:t>The</w:t>
      </w:r>
      <w:proofErr w:type="gramEnd"/>
      <w:r w:rsidRPr="00035D3D">
        <w:rPr>
          <w:rFonts w:asciiTheme="minorHAnsi" w:hAnsiTheme="minorHAnsi" w:cstheme="minorHAnsi"/>
          <w:sz w:val="20"/>
          <w:szCs w:val="20"/>
          <w:lang w:eastAsia="zh-CN"/>
        </w:rPr>
        <w:t xml:space="preserve"> Ecological Spectrum. </w:t>
      </w:r>
      <w:r w:rsidRPr="00035D3D">
        <w:rPr>
          <w:rFonts w:asciiTheme="minorHAnsi" w:hAnsiTheme="minorHAnsi" w:cstheme="minorHAnsi"/>
          <w:i/>
          <w:iCs/>
          <w:sz w:val="20"/>
          <w:szCs w:val="20"/>
          <w:lang w:eastAsia="zh-CN"/>
        </w:rPr>
        <w:t>Journal of Rural and Community Development</w:t>
      </w:r>
      <w:r w:rsidRPr="00035D3D">
        <w:rPr>
          <w:rFonts w:asciiTheme="minorHAnsi" w:hAnsiTheme="minorHAnsi" w:cstheme="minorHAnsi"/>
          <w:sz w:val="20"/>
          <w:szCs w:val="20"/>
          <w:lang w:eastAsia="zh-CN"/>
        </w:rPr>
        <w:t>, </w:t>
      </w:r>
      <w:r w:rsidRPr="00035D3D">
        <w:rPr>
          <w:rFonts w:asciiTheme="minorHAnsi" w:hAnsiTheme="minorHAnsi" w:cstheme="minorHAnsi"/>
          <w:i/>
          <w:iCs/>
          <w:sz w:val="20"/>
          <w:szCs w:val="20"/>
          <w:lang w:eastAsia="zh-CN"/>
        </w:rPr>
        <w:t>16</w:t>
      </w:r>
      <w:r w:rsidRPr="00035D3D">
        <w:rPr>
          <w:rFonts w:asciiTheme="minorHAnsi" w:hAnsiTheme="minorHAnsi" w:cstheme="minorHAnsi"/>
          <w:sz w:val="20"/>
          <w:szCs w:val="20"/>
          <w:lang w:eastAsia="zh-CN"/>
        </w:rPr>
        <w:t>(2).</w:t>
      </w:r>
    </w:p>
    <w:p w14:paraId="486C5011" w14:textId="77777777" w:rsidR="00F25E4C" w:rsidRPr="00A2612D" w:rsidRDefault="00F25E4C" w:rsidP="00F25E4C">
      <w:pPr>
        <w:ind w:left="1080" w:hanging="720"/>
        <w:rPr>
          <w:rFonts w:asciiTheme="minorHAnsi" w:hAnsiTheme="minorHAnsi" w:cstheme="minorHAnsi"/>
          <w:color w:val="222222"/>
          <w:sz w:val="20"/>
          <w:szCs w:val="20"/>
          <w:shd w:val="clear" w:color="auto" w:fill="FFFFFF"/>
        </w:rPr>
      </w:pPr>
    </w:p>
    <w:p w14:paraId="7E487AF5" w14:textId="77777777" w:rsidR="00F25E4C" w:rsidRPr="00035D3D" w:rsidRDefault="00F25E4C"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52.</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Jones, G. J., Hyun, M.,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Casper, J.,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J. N., &amp; Lynch, J. (2020). Is “school sport” associated with school belongingness? Testing the influence of school sport policy. </w:t>
      </w:r>
      <w:r w:rsidRPr="00035D3D">
        <w:rPr>
          <w:rFonts w:asciiTheme="minorHAnsi" w:hAnsiTheme="minorHAnsi" w:cstheme="minorHAnsi"/>
          <w:i/>
          <w:iCs/>
          <w:color w:val="222222"/>
          <w:sz w:val="20"/>
          <w:szCs w:val="20"/>
          <w:shd w:val="clear" w:color="auto" w:fill="FFFFFF"/>
        </w:rPr>
        <w:t>Sport Management Review</w:t>
      </w:r>
      <w:r w:rsidRPr="00035D3D">
        <w:rPr>
          <w:rFonts w:asciiTheme="minorHAnsi" w:hAnsiTheme="minorHAnsi" w:cstheme="minorHAnsi"/>
          <w:color w:val="222222"/>
          <w:sz w:val="20"/>
          <w:szCs w:val="20"/>
          <w:shd w:val="clear" w:color="auto" w:fill="FFFFFF"/>
        </w:rPr>
        <w:t>, </w:t>
      </w:r>
      <w:r w:rsidRPr="00035D3D">
        <w:rPr>
          <w:rFonts w:asciiTheme="minorHAnsi" w:hAnsiTheme="minorHAnsi" w:cstheme="minorHAnsi"/>
          <w:i/>
          <w:iCs/>
          <w:color w:val="222222"/>
          <w:sz w:val="20"/>
          <w:szCs w:val="20"/>
          <w:shd w:val="clear" w:color="auto" w:fill="FFFFFF"/>
        </w:rPr>
        <w:t>23</w:t>
      </w:r>
      <w:r w:rsidRPr="00035D3D">
        <w:rPr>
          <w:rFonts w:asciiTheme="minorHAnsi" w:hAnsiTheme="minorHAnsi" w:cstheme="minorHAnsi"/>
          <w:color w:val="222222"/>
          <w:sz w:val="20"/>
          <w:szCs w:val="20"/>
          <w:shd w:val="clear" w:color="auto" w:fill="FFFFFF"/>
        </w:rPr>
        <w:t>(5), 925-936.</w:t>
      </w:r>
    </w:p>
    <w:p w14:paraId="3DA20097" w14:textId="77777777" w:rsidR="00F25E4C" w:rsidRPr="00A2612D" w:rsidRDefault="00F25E4C" w:rsidP="00376762">
      <w:pPr>
        <w:ind w:left="1080" w:hanging="720"/>
        <w:rPr>
          <w:rFonts w:asciiTheme="minorHAnsi" w:hAnsiTheme="minorHAnsi" w:cstheme="minorHAnsi"/>
          <w:color w:val="222222"/>
          <w:sz w:val="20"/>
          <w:szCs w:val="20"/>
          <w:shd w:val="clear" w:color="auto" w:fill="FFFFFF"/>
          <w:lang w:eastAsia="zh-CN"/>
        </w:rPr>
      </w:pPr>
    </w:p>
    <w:p w14:paraId="0AFD76CD" w14:textId="77777777" w:rsidR="00376762" w:rsidRPr="00035D3D" w:rsidRDefault="00376762" w:rsidP="00035D3D">
      <w:pPr>
        <w:pStyle w:val="ListParagraph"/>
        <w:tabs>
          <w:tab w:val="left" w:pos="630"/>
        </w:tabs>
        <w:ind w:left="630" w:hanging="360"/>
        <w:rPr>
          <w:rFonts w:asciiTheme="minorHAnsi" w:hAnsiTheme="minorHAnsi" w:cstheme="minorHAnsi"/>
          <w:color w:val="222222"/>
          <w:sz w:val="20"/>
          <w:szCs w:val="20"/>
          <w:shd w:val="clear" w:color="auto" w:fill="FFFFFF"/>
          <w:lang w:eastAsia="zh-CN"/>
        </w:rPr>
      </w:pPr>
      <w:r>
        <w:rPr>
          <w:rFonts w:asciiTheme="minorHAnsi" w:hAnsiTheme="minorHAnsi" w:cstheme="minorHAnsi"/>
          <w:color w:val="222222"/>
          <w:sz w:val="20"/>
          <w:szCs w:val="20"/>
          <w:shd w:val="clear" w:color="auto" w:fill="FFFFFF"/>
          <w:lang w:eastAsia="zh-CN"/>
        </w:rPr>
        <w:t>51.</w:t>
      </w:r>
      <w:r>
        <w:rPr>
          <w:rFonts w:asciiTheme="minorHAnsi" w:hAnsiTheme="minorHAnsi" w:cstheme="minorHAnsi"/>
          <w:color w:val="222222"/>
          <w:sz w:val="20"/>
          <w:szCs w:val="20"/>
          <w:shd w:val="clear" w:color="auto" w:fill="FFFFFF"/>
          <w:lang w:eastAsia="zh-CN"/>
        </w:rPr>
        <w:tab/>
      </w:r>
      <w:r w:rsidRPr="00035D3D">
        <w:rPr>
          <w:rFonts w:asciiTheme="minorHAnsi" w:hAnsiTheme="minorHAnsi" w:cstheme="minorHAnsi"/>
          <w:color w:val="222222"/>
          <w:sz w:val="20"/>
          <w:szCs w:val="20"/>
          <w:shd w:val="clear" w:color="auto" w:fill="FFFFFF"/>
          <w:lang w:eastAsia="zh-CN"/>
        </w:rPr>
        <w:t xml:space="preserve">*Carrillo, B., Barbieri, C., Knollenberg, W., &amp; </w:t>
      </w:r>
      <w:r w:rsidRPr="00035D3D">
        <w:rPr>
          <w:rFonts w:asciiTheme="minorHAnsi" w:hAnsiTheme="minorHAnsi" w:cstheme="minorHAnsi"/>
          <w:b/>
          <w:bCs/>
          <w:color w:val="222222"/>
          <w:sz w:val="20"/>
          <w:szCs w:val="20"/>
          <w:shd w:val="clear" w:color="auto" w:fill="FFFFFF"/>
          <w:lang w:eastAsia="zh-CN"/>
        </w:rPr>
        <w:t>Edwards, M. B</w:t>
      </w:r>
      <w:r w:rsidRPr="00035D3D">
        <w:rPr>
          <w:rFonts w:asciiTheme="minorHAnsi" w:hAnsiTheme="minorHAnsi" w:cstheme="minorHAnsi"/>
          <w:color w:val="222222"/>
          <w:sz w:val="20"/>
          <w:szCs w:val="20"/>
          <w:shd w:val="clear" w:color="auto" w:fill="FFFFFF"/>
          <w:lang w:eastAsia="zh-CN"/>
        </w:rPr>
        <w:t>. (2020). Tour leading in South America: Job inputs and outcomes. </w:t>
      </w:r>
      <w:r w:rsidRPr="00035D3D">
        <w:rPr>
          <w:rFonts w:asciiTheme="minorHAnsi" w:hAnsiTheme="minorHAnsi" w:cstheme="minorHAnsi"/>
          <w:i/>
          <w:iCs/>
          <w:color w:val="222222"/>
          <w:sz w:val="20"/>
          <w:szCs w:val="20"/>
          <w:shd w:val="clear" w:color="auto" w:fill="FFFFFF"/>
          <w:lang w:eastAsia="zh-CN"/>
        </w:rPr>
        <w:t>Journal of Travel Research</w:t>
      </w:r>
      <w:r w:rsidRPr="00035D3D">
        <w:rPr>
          <w:rFonts w:asciiTheme="minorHAnsi" w:hAnsiTheme="minorHAnsi" w:cstheme="minorHAnsi"/>
          <w:color w:val="222222"/>
          <w:sz w:val="20"/>
          <w:szCs w:val="20"/>
          <w:shd w:val="clear" w:color="auto" w:fill="FFFFFF"/>
          <w:lang w:eastAsia="zh-CN"/>
        </w:rPr>
        <w:t>,</w:t>
      </w:r>
      <w:r w:rsidRPr="00035D3D">
        <w:rPr>
          <w:rFonts w:asciiTheme="minorHAnsi" w:hAnsiTheme="minorHAnsi" w:cstheme="minorHAnsi"/>
          <w:i/>
          <w:color w:val="222222"/>
          <w:sz w:val="20"/>
          <w:szCs w:val="20"/>
          <w:shd w:val="clear" w:color="auto" w:fill="FFFFFF"/>
          <w:lang w:eastAsia="zh-CN"/>
        </w:rPr>
        <w:t xml:space="preserve"> 59</w:t>
      </w:r>
      <w:r w:rsidRPr="00035D3D">
        <w:rPr>
          <w:rFonts w:asciiTheme="minorHAnsi" w:hAnsiTheme="minorHAnsi" w:cstheme="minorHAnsi"/>
          <w:color w:val="222222"/>
          <w:sz w:val="20"/>
          <w:szCs w:val="20"/>
          <w:shd w:val="clear" w:color="auto" w:fill="FFFFFF"/>
          <w:lang w:eastAsia="zh-CN"/>
        </w:rPr>
        <w:t>(7), 1313-1330.</w:t>
      </w:r>
    </w:p>
    <w:p w14:paraId="38C35710" w14:textId="77777777" w:rsidR="00376762" w:rsidRPr="00A2612D" w:rsidRDefault="00376762" w:rsidP="00376762">
      <w:pPr>
        <w:ind w:left="1080" w:hanging="720"/>
        <w:rPr>
          <w:rFonts w:asciiTheme="minorHAnsi" w:hAnsiTheme="minorHAnsi" w:cstheme="minorHAnsi"/>
          <w:color w:val="222222"/>
          <w:sz w:val="20"/>
          <w:szCs w:val="20"/>
          <w:shd w:val="clear" w:color="auto" w:fill="FFFFFF"/>
          <w:lang w:eastAsia="zh-CN"/>
        </w:rPr>
      </w:pPr>
    </w:p>
    <w:p w14:paraId="38EFCA51" w14:textId="77777777" w:rsidR="00376762" w:rsidRPr="00035D3D" w:rsidRDefault="00376762" w:rsidP="00035D3D">
      <w:pPr>
        <w:pStyle w:val="ListParagraph"/>
        <w:tabs>
          <w:tab w:val="left" w:pos="630"/>
        </w:tabs>
        <w:ind w:left="630" w:hanging="360"/>
        <w:rPr>
          <w:rFonts w:asciiTheme="minorHAnsi" w:hAnsiTheme="minorHAnsi" w:cstheme="minorHAnsi"/>
          <w:color w:val="222222"/>
          <w:sz w:val="20"/>
          <w:szCs w:val="20"/>
          <w:shd w:val="clear" w:color="auto" w:fill="FFFFFF"/>
          <w:lang w:eastAsia="zh-CN"/>
        </w:rPr>
      </w:pPr>
      <w:r>
        <w:rPr>
          <w:rFonts w:asciiTheme="minorHAnsi" w:hAnsiTheme="minorHAnsi" w:cstheme="minorHAnsi"/>
          <w:color w:val="222222"/>
          <w:sz w:val="20"/>
          <w:szCs w:val="20"/>
          <w:shd w:val="clear" w:color="auto" w:fill="FFFFFF"/>
          <w:lang w:eastAsia="zh-CN"/>
        </w:rPr>
        <w:t>50.</w:t>
      </w:r>
      <w:r>
        <w:rPr>
          <w:rFonts w:asciiTheme="minorHAnsi" w:hAnsiTheme="minorHAnsi" w:cstheme="minorHAnsi"/>
          <w:color w:val="222222"/>
          <w:sz w:val="20"/>
          <w:szCs w:val="20"/>
          <w:shd w:val="clear" w:color="auto" w:fill="FFFFFF"/>
          <w:lang w:eastAsia="zh-CN"/>
        </w:rPr>
        <w:tab/>
      </w:r>
      <w:r w:rsidRPr="00035D3D">
        <w:rPr>
          <w:rFonts w:asciiTheme="minorHAnsi" w:hAnsiTheme="minorHAnsi" w:cstheme="minorHAnsi"/>
          <w:color w:val="222222"/>
          <w:sz w:val="20"/>
          <w:szCs w:val="20"/>
          <w:shd w:val="clear" w:color="auto" w:fill="FFFFFF"/>
          <w:lang w:eastAsia="zh-CN"/>
        </w:rPr>
        <w:t xml:space="preserve">*Carrillo, B., Barbieri, C., Knollenberg, W., &amp; </w:t>
      </w:r>
      <w:r w:rsidRPr="00035D3D">
        <w:rPr>
          <w:rFonts w:asciiTheme="minorHAnsi" w:hAnsiTheme="minorHAnsi" w:cstheme="minorHAnsi"/>
          <w:b/>
          <w:bCs/>
          <w:color w:val="222222"/>
          <w:sz w:val="20"/>
          <w:szCs w:val="20"/>
          <w:shd w:val="clear" w:color="auto" w:fill="FFFFFF"/>
          <w:lang w:eastAsia="zh-CN"/>
        </w:rPr>
        <w:t>Edwards, M. B</w:t>
      </w:r>
      <w:r w:rsidRPr="00035D3D">
        <w:rPr>
          <w:rFonts w:asciiTheme="minorHAnsi" w:hAnsiTheme="minorHAnsi" w:cstheme="minorHAnsi"/>
          <w:color w:val="222222"/>
          <w:sz w:val="20"/>
          <w:szCs w:val="20"/>
          <w:shd w:val="clear" w:color="auto" w:fill="FFFFFF"/>
          <w:lang w:eastAsia="zh-CN"/>
        </w:rPr>
        <w:t xml:space="preserve">. (2020). The stress from my tour leading job: Differences between genders. </w:t>
      </w:r>
      <w:r w:rsidRPr="00035D3D">
        <w:rPr>
          <w:rFonts w:asciiTheme="minorHAnsi" w:hAnsiTheme="minorHAnsi" w:cstheme="minorHAnsi"/>
          <w:i/>
          <w:color w:val="222222"/>
          <w:sz w:val="20"/>
          <w:szCs w:val="20"/>
          <w:shd w:val="clear" w:color="auto" w:fill="FFFFFF"/>
          <w:lang w:eastAsia="zh-CN"/>
        </w:rPr>
        <w:t xml:space="preserve">Journal of Hospitality and Tourism Management, 44, </w:t>
      </w:r>
      <w:r w:rsidRPr="00035D3D">
        <w:rPr>
          <w:rFonts w:asciiTheme="minorHAnsi" w:hAnsiTheme="minorHAnsi" w:cstheme="minorHAnsi"/>
          <w:color w:val="222222"/>
          <w:sz w:val="20"/>
          <w:szCs w:val="20"/>
          <w:shd w:val="clear" w:color="auto" w:fill="FFFFFF"/>
          <w:lang w:eastAsia="zh-CN"/>
        </w:rPr>
        <w:t>211-214.</w:t>
      </w:r>
    </w:p>
    <w:p w14:paraId="62316688" w14:textId="77777777" w:rsidR="00376762" w:rsidRPr="00A2612D" w:rsidRDefault="00376762" w:rsidP="000649FD">
      <w:pPr>
        <w:ind w:left="1080" w:hanging="720"/>
        <w:rPr>
          <w:rFonts w:asciiTheme="minorHAnsi" w:hAnsiTheme="minorHAnsi" w:cstheme="minorHAnsi"/>
          <w:color w:val="222222"/>
          <w:sz w:val="20"/>
          <w:szCs w:val="20"/>
          <w:shd w:val="clear" w:color="auto" w:fill="FFFFFF"/>
        </w:rPr>
      </w:pPr>
    </w:p>
    <w:p w14:paraId="1C3758D5" w14:textId="77777777" w:rsidR="00F653ED" w:rsidRPr="00035D3D" w:rsidRDefault="00F653ED"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49.</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McGillivray, D.,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Brittain, I.,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J., &amp; Koenigstorfer, J. (</w:t>
      </w:r>
      <w:r w:rsidR="00762C2D" w:rsidRPr="00035D3D">
        <w:rPr>
          <w:rFonts w:asciiTheme="minorHAnsi" w:hAnsiTheme="minorHAnsi" w:cstheme="minorHAnsi"/>
          <w:color w:val="222222"/>
          <w:sz w:val="20"/>
          <w:szCs w:val="20"/>
          <w:shd w:val="clear" w:color="auto" w:fill="FFFFFF"/>
        </w:rPr>
        <w:t>2019</w:t>
      </w:r>
      <w:r w:rsidRPr="00035D3D">
        <w:rPr>
          <w:rFonts w:asciiTheme="minorHAnsi" w:hAnsiTheme="minorHAnsi" w:cstheme="minorHAnsi"/>
          <w:color w:val="222222"/>
          <w:sz w:val="20"/>
          <w:szCs w:val="20"/>
          <w:shd w:val="clear" w:color="auto" w:fill="FFFFFF"/>
        </w:rPr>
        <w:t>). A conceptual model and research agenda for bidding, planning and delivering Major sport events that lever human rights. </w:t>
      </w:r>
      <w:r w:rsidRPr="00035D3D">
        <w:rPr>
          <w:rFonts w:asciiTheme="minorHAnsi" w:hAnsiTheme="minorHAnsi" w:cstheme="minorHAnsi"/>
          <w:i/>
          <w:iCs/>
          <w:color w:val="222222"/>
          <w:sz w:val="20"/>
          <w:szCs w:val="20"/>
          <w:shd w:val="clear" w:color="auto" w:fill="FFFFFF"/>
        </w:rPr>
        <w:t>Leisure Studies</w:t>
      </w:r>
      <w:r w:rsidRPr="00035D3D">
        <w:rPr>
          <w:rFonts w:asciiTheme="minorHAnsi" w:hAnsiTheme="minorHAnsi" w:cstheme="minorHAnsi"/>
          <w:color w:val="222222"/>
          <w:sz w:val="20"/>
          <w:szCs w:val="20"/>
          <w:shd w:val="clear" w:color="auto" w:fill="FFFFFF"/>
        </w:rPr>
        <w:t xml:space="preserve">, </w:t>
      </w:r>
      <w:r w:rsidR="00762C2D" w:rsidRPr="00035D3D">
        <w:rPr>
          <w:rFonts w:asciiTheme="minorHAnsi" w:hAnsiTheme="minorHAnsi" w:cstheme="minorHAnsi"/>
          <w:color w:val="222222"/>
          <w:sz w:val="20"/>
          <w:szCs w:val="20"/>
          <w:shd w:val="clear" w:color="auto" w:fill="FFFFFF"/>
        </w:rPr>
        <w:t>38(2), 175-190.</w:t>
      </w:r>
    </w:p>
    <w:p w14:paraId="1257ACA9" w14:textId="77777777" w:rsidR="00AB1DD3" w:rsidRPr="00A2612D" w:rsidRDefault="00AB1DD3" w:rsidP="000649FD">
      <w:pPr>
        <w:ind w:left="1080" w:hanging="720"/>
        <w:rPr>
          <w:rFonts w:asciiTheme="minorHAnsi" w:hAnsiTheme="minorHAnsi" w:cstheme="minorHAnsi"/>
          <w:color w:val="222222"/>
          <w:sz w:val="20"/>
          <w:szCs w:val="20"/>
          <w:shd w:val="clear" w:color="auto" w:fill="FFFFFF"/>
        </w:rPr>
      </w:pPr>
    </w:p>
    <w:p w14:paraId="48879B99" w14:textId="77777777" w:rsidR="00023C63" w:rsidRPr="00035D3D" w:rsidRDefault="00023C63" w:rsidP="00035D3D">
      <w:pPr>
        <w:pStyle w:val="ListParagraph"/>
        <w:tabs>
          <w:tab w:val="left" w:pos="630"/>
        </w:tabs>
        <w:ind w:left="630" w:hanging="360"/>
        <w:rPr>
          <w:rFonts w:asciiTheme="minorHAnsi" w:hAnsiTheme="minorHAnsi" w:cstheme="minorHAnsi"/>
          <w:color w:val="222222"/>
          <w:sz w:val="20"/>
          <w:szCs w:val="20"/>
          <w:shd w:val="clear" w:color="auto" w:fill="FFFFFF"/>
          <w:lang w:eastAsia="zh-CN"/>
        </w:rPr>
      </w:pPr>
      <w:r>
        <w:rPr>
          <w:rFonts w:asciiTheme="minorHAnsi" w:hAnsiTheme="minorHAnsi" w:cstheme="minorHAnsi"/>
          <w:color w:val="222222"/>
          <w:sz w:val="20"/>
          <w:szCs w:val="20"/>
          <w:shd w:val="clear" w:color="auto" w:fill="FFFFFF"/>
          <w:lang w:eastAsia="zh-CN"/>
        </w:rPr>
        <w:t>48.</w:t>
      </w:r>
      <w:r>
        <w:rPr>
          <w:rFonts w:asciiTheme="minorHAnsi" w:hAnsiTheme="minorHAnsi" w:cstheme="minorHAnsi"/>
          <w:color w:val="222222"/>
          <w:sz w:val="20"/>
          <w:szCs w:val="20"/>
          <w:shd w:val="clear" w:color="auto" w:fill="FFFFFF"/>
          <w:lang w:eastAsia="zh-CN"/>
        </w:rPr>
        <w:tab/>
      </w:r>
      <w:r w:rsidRPr="00035D3D">
        <w:rPr>
          <w:rFonts w:asciiTheme="minorHAnsi" w:hAnsiTheme="minorHAnsi" w:cstheme="minorHAnsi"/>
          <w:color w:val="222222"/>
          <w:sz w:val="20"/>
          <w:szCs w:val="20"/>
          <w:shd w:val="clear" w:color="auto" w:fill="FFFFFF"/>
          <w:lang w:eastAsia="zh-CN"/>
        </w:rPr>
        <w:t xml:space="preserve">Koenigstorfer, J., </w:t>
      </w:r>
      <w:proofErr w:type="spellStart"/>
      <w:r w:rsidRPr="00035D3D">
        <w:rPr>
          <w:rFonts w:asciiTheme="minorHAnsi" w:hAnsiTheme="minorHAnsi" w:cstheme="minorHAnsi"/>
          <w:color w:val="222222"/>
          <w:sz w:val="20"/>
          <w:szCs w:val="20"/>
          <w:shd w:val="clear" w:color="auto" w:fill="FFFFFF"/>
          <w:lang w:eastAsia="zh-CN"/>
        </w:rPr>
        <w:t>Bocarro</w:t>
      </w:r>
      <w:proofErr w:type="spellEnd"/>
      <w:r w:rsidRPr="00035D3D">
        <w:rPr>
          <w:rFonts w:asciiTheme="minorHAnsi" w:hAnsiTheme="minorHAnsi" w:cstheme="minorHAnsi"/>
          <w:color w:val="222222"/>
          <w:sz w:val="20"/>
          <w:szCs w:val="20"/>
          <w:shd w:val="clear" w:color="auto" w:fill="FFFFFF"/>
          <w:lang w:eastAsia="zh-CN"/>
        </w:rPr>
        <w:t xml:space="preserve">, J. N., Byers, T., </w:t>
      </w:r>
      <w:r w:rsidRPr="00035D3D">
        <w:rPr>
          <w:rFonts w:asciiTheme="minorHAnsi" w:hAnsiTheme="minorHAnsi" w:cstheme="minorHAnsi"/>
          <w:b/>
          <w:bCs/>
          <w:color w:val="222222"/>
          <w:sz w:val="20"/>
          <w:szCs w:val="20"/>
          <w:shd w:val="clear" w:color="auto" w:fill="FFFFFF"/>
          <w:lang w:eastAsia="zh-CN"/>
        </w:rPr>
        <w:t>Edwards, M. B</w:t>
      </w:r>
      <w:r w:rsidRPr="00035D3D">
        <w:rPr>
          <w:rFonts w:asciiTheme="minorHAnsi" w:hAnsiTheme="minorHAnsi" w:cstheme="minorHAnsi"/>
          <w:color w:val="222222"/>
          <w:sz w:val="20"/>
          <w:szCs w:val="20"/>
          <w:shd w:val="clear" w:color="auto" w:fill="FFFFFF"/>
          <w:lang w:eastAsia="zh-CN"/>
        </w:rPr>
        <w:t>., Jones, G. J., &amp; Preuss, H. (2019). Mapping research on legacy of mega sporting events: structural changes, consequences, and stakeholder evaluations in empirical studies. </w:t>
      </w:r>
      <w:r w:rsidRPr="00035D3D">
        <w:rPr>
          <w:rFonts w:asciiTheme="minorHAnsi" w:hAnsiTheme="minorHAnsi" w:cstheme="minorHAnsi"/>
          <w:i/>
          <w:iCs/>
          <w:color w:val="222222"/>
          <w:sz w:val="20"/>
          <w:szCs w:val="20"/>
          <w:shd w:val="clear" w:color="auto" w:fill="FFFFFF"/>
          <w:lang w:eastAsia="zh-CN"/>
        </w:rPr>
        <w:t>Leisure Studies</w:t>
      </w:r>
      <w:r w:rsidRPr="00035D3D">
        <w:rPr>
          <w:rFonts w:asciiTheme="minorHAnsi" w:hAnsiTheme="minorHAnsi" w:cstheme="minorHAnsi"/>
          <w:color w:val="222222"/>
          <w:sz w:val="20"/>
          <w:szCs w:val="20"/>
          <w:shd w:val="clear" w:color="auto" w:fill="FFFFFF"/>
          <w:lang w:eastAsia="zh-CN"/>
        </w:rPr>
        <w:t>, </w:t>
      </w:r>
      <w:r w:rsidRPr="00035D3D">
        <w:rPr>
          <w:rFonts w:asciiTheme="minorHAnsi" w:hAnsiTheme="minorHAnsi" w:cstheme="minorHAnsi"/>
          <w:i/>
          <w:iCs/>
          <w:color w:val="222222"/>
          <w:sz w:val="20"/>
          <w:szCs w:val="20"/>
          <w:shd w:val="clear" w:color="auto" w:fill="FFFFFF"/>
          <w:lang w:eastAsia="zh-CN"/>
        </w:rPr>
        <w:t>38</w:t>
      </w:r>
      <w:r w:rsidRPr="00035D3D">
        <w:rPr>
          <w:rFonts w:asciiTheme="minorHAnsi" w:hAnsiTheme="minorHAnsi" w:cstheme="minorHAnsi"/>
          <w:color w:val="222222"/>
          <w:sz w:val="20"/>
          <w:szCs w:val="20"/>
          <w:shd w:val="clear" w:color="auto" w:fill="FFFFFF"/>
          <w:lang w:eastAsia="zh-CN"/>
        </w:rPr>
        <w:t>(6), 729-745.</w:t>
      </w:r>
    </w:p>
    <w:p w14:paraId="15690C02" w14:textId="77777777" w:rsidR="00023C63" w:rsidRPr="00A2612D" w:rsidRDefault="00023C63" w:rsidP="00023C63">
      <w:pPr>
        <w:ind w:left="1080" w:hanging="720"/>
        <w:rPr>
          <w:rFonts w:asciiTheme="minorHAnsi" w:hAnsiTheme="minorHAnsi" w:cstheme="minorHAnsi"/>
          <w:color w:val="222222"/>
          <w:sz w:val="20"/>
          <w:szCs w:val="20"/>
          <w:shd w:val="clear" w:color="auto" w:fill="FFFFFF"/>
          <w:lang w:eastAsia="zh-CN"/>
        </w:rPr>
      </w:pPr>
    </w:p>
    <w:p w14:paraId="79FE70E1" w14:textId="77777777" w:rsidR="00023C63" w:rsidRPr="00035D3D" w:rsidRDefault="00023C63" w:rsidP="00035D3D">
      <w:pPr>
        <w:pStyle w:val="ListParagraph"/>
        <w:tabs>
          <w:tab w:val="left" w:pos="630"/>
        </w:tabs>
        <w:ind w:left="630" w:hanging="360"/>
        <w:rPr>
          <w:rFonts w:asciiTheme="minorHAnsi" w:hAnsiTheme="minorHAnsi" w:cstheme="minorHAnsi"/>
          <w:sz w:val="20"/>
          <w:szCs w:val="20"/>
          <w:lang w:eastAsia="zh-CN"/>
        </w:rPr>
      </w:pPr>
      <w:r>
        <w:rPr>
          <w:rFonts w:asciiTheme="minorHAnsi" w:hAnsiTheme="minorHAnsi" w:cstheme="minorHAnsi"/>
          <w:color w:val="222222"/>
          <w:sz w:val="20"/>
          <w:szCs w:val="20"/>
          <w:shd w:val="clear" w:color="auto" w:fill="FFFFFF"/>
          <w:lang w:eastAsia="zh-CN"/>
        </w:rPr>
        <w:t>47.</w:t>
      </w:r>
      <w:r>
        <w:rPr>
          <w:rFonts w:asciiTheme="minorHAnsi" w:hAnsiTheme="minorHAnsi" w:cstheme="minorHAnsi"/>
          <w:color w:val="222222"/>
          <w:sz w:val="20"/>
          <w:szCs w:val="20"/>
          <w:shd w:val="clear" w:color="auto" w:fill="FFFFFF"/>
          <w:lang w:eastAsia="zh-CN"/>
        </w:rPr>
        <w:tab/>
      </w:r>
      <w:r w:rsidRPr="00035D3D">
        <w:rPr>
          <w:rFonts w:asciiTheme="minorHAnsi" w:hAnsiTheme="minorHAnsi" w:cstheme="minorHAnsi"/>
          <w:color w:val="222222"/>
          <w:sz w:val="20"/>
          <w:szCs w:val="20"/>
          <w:shd w:val="clear" w:color="auto" w:fill="FFFFFF"/>
          <w:lang w:eastAsia="zh-CN"/>
        </w:rPr>
        <w:t xml:space="preserve">Jones, G. J., </w:t>
      </w:r>
      <w:r w:rsidRPr="00035D3D">
        <w:rPr>
          <w:rFonts w:asciiTheme="minorHAnsi" w:hAnsiTheme="minorHAnsi" w:cstheme="minorHAnsi"/>
          <w:b/>
          <w:bCs/>
          <w:color w:val="222222"/>
          <w:sz w:val="20"/>
          <w:szCs w:val="20"/>
          <w:shd w:val="clear" w:color="auto" w:fill="FFFFFF"/>
          <w:lang w:eastAsia="zh-CN"/>
        </w:rPr>
        <w:t>Edwards, M. B</w:t>
      </w:r>
      <w:r w:rsidRPr="00035D3D">
        <w:rPr>
          <w:rFonts w:asciiTheme="minorHAnsi" w:hAnsiTheme="minorHAnsi" w:cstheme="minorHAnsi"/>
          <w:color w:val="222222"/>
          <w:sz w:val="20"/>
          <w:szCs w:val="20"/>
          <w:shd w:val="clear" w:color="auto" w:fill="FFFFFF"/>
          <w:lang w:eastAsia="zh-CN"/>
        </w:rPr>
        <w:t xml:space="preserve">., </w:t>
      </w:r>
      <w:proofErr w:type="spellStart"/>
      <w:r w:rsidRPr="00035D3D">
        <w:rPr>
          <w:rFonts w:asciiTheme="minorHAnsi" w:hAnsiTheme="minorHAnsi" w:cstheme="minorHAnsi"/>
          <w:color w:val="222222"/>
          <w:sz w:val="20"/>
          <w:szCs w:val="20"/>
          <w:shd w:val="clear" w:color="auto" w:fill="FFFFFF"/>
          <w:lang w:eastAsia="zh-CN"/>
        </w:rPr>
        <w:t>Bocarro</w:t>
      </w:r>
      <w:proofErr w:type="spellEnd"/>
      <w:r w:rsidRPr="00035D3D">
        <w:rPr>
          <w:rFonts w:asciiTheme="minorHAnsi" w:hAnsiTheme="minorHAnsi" w:cstheme="minorHAnsi"/>
          <w:color w:val="222222"/>
          <w:sz w:val="20"/>
          <w:szCs w:val="20"/>
          <w:shd w:val="clear" w:color="auto" w:fill="FFFFFF"/>
          <w:lang w:eastAsia="zh-CN"/>
        </w:rPr>
        <w:t>, J. N., Svensson, P. G., &amp; Misener, K. (2019). A community capacity building approach to sport-based youth development. </w:t>
      </w:r>
      <w:r w:rsidRPr="00035D3D">
        <w:rPr>
          <w:rFonts w:asciiTheme="minorHAnsi" w:hAnsiTheme="minorHAnsi" w:cstheme="minorHAnsi"/>
          <w:i/>
          <w:iCs/>
          <w:color w:val="222222"/>
          <w:sz w:val="20"/>
          <w:szCs w:val="20"/>
          <w:shd w:val="clear" w:color="auto" w:fill="FFFFFF"/>
          <w:lang w:eastAsia="zh-CN"/>
        </w:rPr>
        <w:t>Sport Management Review</w:t>
      </w:r>
      <w:r w:rsidR="001B1513" w:rsidRPr="00035D3D">
        <w:rPr>
          <w:rFonts w:asciiTheme="minorHAnsi" w:hAnsiTheme="minorHAnsi" w:cstheme="minorHAnsi"/>
          <w:i/>
          <w:iCs/>
          <w:color w:val="222222"/>
          <w:sz w:val="20"/>
          <w:szCs w:val="20"/>
          <w:shd w:val="clear" w:color="auto" w:fill="FFFFFF"/>
          <w:lang w:eastAsia="zh-CN"/>
        </w:rPr>
        <w:t>, 23</w:t>
      </w:r>
      <w:r w:rsidR="001B1513" w:rsidRPr="00035D3D">
        <w:rPr>
          <w:rFonts w:asciiTheme="minorHAnsi" w:hAnsiTheme="minorHAnsi" w:cstheme="minorHAnsi"/>
          <w:iCs/>
          <w:color w:val="222222"/>
          <w:sz w:val="20"/>
          <w:szCs w:val="20"/>
          <w:shd w:val="clear" w:color="auto" w:fill="FFFFFF"/>
          <w:lang w:eastAsia="zh-CN"/>
        </w:rPr>
        <w:t>(4)</w:t>
      </w:r>
      <w:r w:rsidRPr="00035D3D">
        <w:rPr>
          <w:rFonts w:asciiTheme="minorHAnsi" w:hAnsiTheme="minorHAnsi" w:cstheme="minorHAnsi"/>
          <w:color w:val="222222"/>
          <w:sz w:val="20"/>
          <w:szCs w:val="20"/>
          <w:shd w:val="clear" w:color="auto" w:fill="FFFFFF"/>
          <w:lang w:eastAsia="zh-CN"/>
        </w:rPr>
        <w:t>.</w:t>
      </w:r>
      <w:r w:rsidR="001B1513" w:rsidRPr="00035D3D">
        <w:rPr>
          <w:rFonts w:asciiTheme="minorHAnsi" w:hAnsiTheme="minorHAnsi" w:cstheme="minorHAnsi"/>
          <w:color w:val="222222"/>
          <w:sz w:val="20"/>
          <w:szCs w:val="20"/>
          <w:shd w:val="clear" w:color="auto" w:fill="FFFFFF"/>
          <w:lang w:eastAsia="zh-CN"/>
        </w:rPr>
        <w:t xml:space="preserve"> 563-575</w:t>
      </w:r>
    </w:p>
    <w:p w14:paraId="313D64DF" w14:textId="77777777" w:rsidR="00023C63" w:rsidRPr="00A2612D" w:rsidRDefault="00023C63" w:rsidP="00023C63">
      <w:pPr>
        <w:rPr>
          <w:rFonts w:asciiTheme="minorHAnsi" w:hAnsiTheme="minorHAnsi" w:cstheme="minorHAnsi"/>
          <w:color w:val="222222"/>
          <w:sz w:val="20"/>
          <w:szCs w:val="20"/>
          <w:shd w:val="clear" w:color="auto" w:fill="FFFFFF"/>
          <w:lang w:eastAsia="zh-CN"/>
        </w:rPr>
      </w:pPr>
    </w:p>
    <w:p w14:paraId="1B537FAD" w14:textId="77777777" w:rsidR="00023C63" w:rsidRPr="00035D3D" w:rsidRDefault="00023C63" w:rsidP="00035D3D">
      <w:pPr>
        <w:pStyle w:val="ListParagraph"/>
        <w:tabs>
          <w:tab w:val="left" w:pos="630"/>
        </w:tabs>
        <w:ind w:left="630" w:hanging="360"/>
        <w:rPr>
          <w:rFonts w:asciiTheme="minorHAnsi" w:hAnsiTheme="minorHAnsi" w:cstheme="minorHAnsi"/>
          <w:color w:val="222222"/>
          <w:sz w:val="20"/>
          <w:szCs w:val="20"/>
          <w:shd w:val="clear" w:color="auto" w:fill="FFFFFF"/>
          <w:lang w:eastAsia="zh-CN"/>
        </w:rPr>
      </w:pPr>
      <w:r>
        <w:rPr>
          <w:rFonts w:asciiTheme="minorHAnsi" w:hAnsiTheme="minorHAnsi" w:cstheme="minorHAnsi"/>
          <w:color w:val="222222"/>
          <w:sz w:val="20"/>
          <w:szCs w:val="20"/>
          <w:shd w:val="clear" w:color="auto" w:fill="FFFFFF"/>
          <w:lang w:eastAsia="zh-CN"/>
        </w:rPr>
        <w:t>46.</w:t>
      </w:r>
      <w:r>
        <w:rPr>
          <w:rFonts w:asciiTheme="minorHAnsi" w:hAnsiTheme="minorHAnsi" w:cstheme="minorHAnsi"/>
          <w:color w:val="222222"/>
          <w:sz w:val="20"/>
          <w:szCs w:val="20"/>
          <w:shd w:val="clear" w:color="auto" w:fill="FFFFFF"/>
          <w:lang w:eastAsia="zh-CN"/>
        </w:rPr>
        <w:tab/>
      </w:r>
      <w:r w:rsidRPr="00035D3D">
        <w:rPr>
          <w:rFonts w:asciiTheme="minorHAnsi" w:hAnsiTheme="minorHAnsi" w:cstheme="minorHAnsi"/>
          <w:color w:val="222222"/>
          <w:sz w:val="20"/>
          <w:szCs w:val="20"/>
          <w:shd w:val="clear" w:color="auto" w:fill="FFFFFF"/>
          <w:lang w:eastAsia="zh-CN"/>
        </w:rPr>
        <w:t xml:space="preserve">*Barrett, M., Bunds, K. S., Casper, J. M., </w:t>
      </w:r>
      <w:r w:rsidRPr="00035D3D">
        <w:rPr>
          <w:rFonts w:asciiTheme="minorHAnsi" w:hAnsiTheme="minorHAnsi" w:cstheme="minorHAnsi"/>
          <w:b/>
          <w:bCs/>
          <w:color w:val="222222"/>
          <w:sz w:val="20"/>
          <w:szCs w:val="20"/>
          <w:shd w:val="clear" w:color="auto" w:fill="FFFFFF"/>
          <w:lang w:eastAsia="zh-CN"/>
        </w:rPr>
        <w:t>Edwards, M. B</w:t>
      </w:r>
      <w:r w:rsidRPr="00035D3D">
        <w:rPr>
          <w:rFonts w:asciiTheme="minorHAnsi" w:hAnsiTheme="minorHAnsi" w:cstheme="minorHAnsi"/>
          <w:color w:val="222222"/>
          <w:sz w:val="20"/>
          <w:szCs w:val="20"/>
          <w:shd w:val="clear" w:color="auto" w:fill="FFFFFF"/>
          <w:lang w:eastAsia="zh-CN"/>
        </w:rPr>
        <w:t>., Showalter, D. S., &amp; Jones, G. J. (2019). ‘A Nut We Have Officially yet to Crack’: Forcing the Attention of Athletic Departments Toward Sustainability Through Shared Governance. </w:t>
      </w:r>
      <w:r w:rsidRPr="00035D3D">
        <w:rPr>
          <w:rFonts w:asciiTheme="minorHAnsi" w:hAnsiTheme="minorHAnsi" w:cstheme="minorHAnsi"/>
          <w:i/>
          <w:iCs/>
          <w:color w:val="222222"/>
          <w:sz w:val="20"/>
          <w:szCs w:val="20"/>
          <w:shd w:val="clear" w:color="auto" w:fill="FFFFFF"/>
          <w:lang w:eastAsia="zh-CN"/>
        </w:rPr>
        <w:t>Sustainability</w:t>
      </w:r>
      <w:r w:rsidRPr="00035D3D">
        <w:rPr>
          <w:rFonts w:asciiTheme="minorHAnsi" w:hAnsiTheme="minorHAnsi" w:cstheme="minorHAnsi"/>
          <w:color w:val="222222"/>
          <w:sz w:val="20"/>
          <w:szCs w:val="20"/>
          <w:shd w:val="clear" w:color="auto" w:fill="FFFFFF"/>
          <w:lang w:eastAsia="zh-CN"/>
        </w:rPr>
        <w:t>, </w:t>
      </w:r>
      <w:r w:rsidRPr="00035D3D">
        <w:rPr>
          <w:rFonts w:asciiTheme="minorHAnsi" w:hAnsiTheme="minorHAnsi" w:cstheme="minorHAnsi"/>
          <w:i/>
          <w:iCs/>
          <w:color w:val="222222"/>
          <w:sz w:val="20"/>
          <w:szCs w:val="20"/>
          <w:shd w:val="clear" w:color="auto" w:fill="FFFFFF"/>
          <w:lang w:eastAsia="zh-CN"/>
        </w:rPr>
        <w:t>11</w:t>
      </w:r>
      <w:r w:rsidRPr="00035D3D">
        <w:rPr>
          <w:rFonts w:asciiTheme="minorHAnsi" w:hAnsiTheme="minorHAnsi" w:cstheme="minorHAnsi"/>
          <w:color w:val="222222"/>
          <w:sz w:val="20"/>
          <w:szCs w:val="20"/>
          <w:shd w:val="clear" w:color="auto" w:fill="FFFFFF"/>
          <w:lang w:eastAsia="zh-CN"/>
        </w:rPr>
        <w:t>(19), 5198.</w:t>
      </w:r>
    </w:p>
    <w:p w14:paraId="6D55E051" w14:textId="77777777" w:rsidR="00023C63" w:rsidRPr="00A2612D" w:rsidRDefault="00023C63" w:rsidP="00023C63">
      <w:pPr>
        <w:ind w:left="1080" w:hanging="720"/>
        <w:rPr>
          <w:rFonts w:asciiTheme="minorHAnsi" w:hAnsiTheme="minorHAnsi" w:cstheme="minorHAnsi"/>
          <w:color w:val="222222"/>
          <w:sz w:val="20"/>
          <w:szCs w:val="20"/>
          <w:shd w:val="clear" w:color="auto" w:fill="FFFFFF"/>
          <w:lang w:eastAsia="zh-CN"/>
        </w:rPr>
      </w:pPr>
    </w:p>
    <w:p w14:paraId="128B86C7" w14:textId="77777777" w:rsidR="00023C63" w:rsidRPr="00035D3D" w:rsidRDefault="00023C63" w:rsidP="00035D3D">
      <w:pPr>
        <w:pStyle w:val="ListParagraph"/>
        <w:tabs>
          <w:tab w:val="left" w:pos="630"/>
        </w:tabs>
        <w:ind w:left="630" w:hanging="360"/>
        <w:rPr>
          <w:rFonts w:asciiTheme="minorHAnsi" w:hAnsiTheme="minorHAnsi" w:cstheme="minorHAnsi"/>
          <w:color w:val="222222"/>
          <w:sz w:val="20"/>
          <w:szCs w:val="20"/>
          <w:shd w:val="clear" w:color="auto" w:fill="FFFFFF"/>
          <w:lang w:eastAsia="zh-CN"/>
        </w:rPr>
      </w:pPr>
      <w:r>
        <w:rPr>
          <w:rFonts w:asciiTheme="minorHAnsi" w:hAnsiTheme="minorHAnsi" w:cstheme="minorHAnsi"/>
          <w:color w:val="222222"/>
          <w:sz w:val="20"/>
          <w:szCs w:val="20"/>
          <w:lang w:eastAsia="zh-CN"/>
        </w:rPr>
        <w:t>45.</w:t>
      </w:r>
      <w:r>
        <w:rPr>
          <w:rFonts w:asciiTheme="minorHAnsi" w:hAnsiTheme="minorHAnsi" w:cstheme="minorHAnsi"/>
          <w:color w:val="222222"/>
          <w:sz w:val="20"/>
          <w:szCs w:val="20"/>
          <w:lang w:eastAsia="zh-CN"/>
        </w:rPr>
        <w:tab/>
      </w:r>
      <w:r w:rsidRPr="00035D3D">
        <w:rPr>
          <w:rFonts w:asciiTheme="minorHAnsi" w:hAnsiTheme="minorHAnsi" w:cstheme="minorHAnsi"/>
          <w:color w:val="222222"/>
          <w:sz w:val="20"/>
          <w:szCs w:val="20"/>
          <w:lang w:eastAsia="zh-CN"/>
        </w:rPr>
        <w:t xml:space="preserve">*Barrett, M., Bunds, K. S., Casper, J. M., &amp; </w:t>
      </w:r>
      <w:r w:rsidRPr="00035D3D">
        <w:rPr>
          <w:rFonts w:asciiTheme="minorHAnsi" w:hAnsiTheme="minorHAnsi" w:cstheme="minorHAnsi"/>
          <w:b/>
          <w:bCs/>
          <w:color w:val="222222"/>
          <w:sz w:val="20"/>
          <w:szCs w:val="20"/>
          <w:lang w:eastAsia="zh-CN"/>
        </w:rPr>
        <w:t>Edwards, M. B.</w:t>
      </w:r>
      <w:r w:rsidRPr="00035D3D">
        <w:rPr>
          <w:rFonts w:asciiTheme="minorHAnsi" w:hAnsiTheme="minorHAnsi" w:cstheme="minorHAnsi"/>
          <w:color w:val="222222"/>
          <w:sz w:val="20"/>
          <w:szCs w:val="20"/>
          <w:lang w:eastAsia="zh-CN"/>
        </w:rPr>
        <w:t xml:space="preserve"> (2019). A descriptive analysis of corporate environmental responsibility in major league professional sport. </w:t>
      </w:r>
      <w:r w:rsidRPr="00035D3D">
        <w:rPr>
          <w:rFonts w:asciiTheme="minorHAnsi" w:hAnsiTheme="minorHAnsi" w:cstheme="minorHAnsi"/>
          <w:i/>
          <w:iCs/>
          <w:color w:val="222222"/>
          <w:sz w:val="20"/>
          <w:szCs w:val="20"/>
          <w:lang w:eastAsia="zh-CN"/>
        </w:rPr>
        <w:t>Journal of Applied Sport Management</w:t>
      </w:r>
      <w:r w:rsidRPr="00035D3D">
        <w:rPr>
          <w:rFonts w:asciiTheme="minorHAnsi" w:hAnsiTheme="minorHAnsi" w:cstheme="minorHAnsi"/>
          <w:color w:val="222222"/>
          <w:sz w:val="20"/>
          <w:szCs w:val="20"/>
          <w:lang w:eastAsia="zh-CN"/>
        </w:rPr>
        <w:t>, </w:t>
      </w:r>
      <w:r w:rsidRPr="00035D3D">
        <w:rPr>
          <w:rFonts w:asciiTheme="minorHAnsi" w:hAnsiTheme="minorHAnsi" w:cstheme="minorHAnsi"/>
          <w:i/>
          <w:iCs/>
          <w:color w:val="222222"/>
          <w:sz w:val="20"/>
          <w:szCs w:val="20"/>
          <w:lang w:eastAsia="zh-CN"/>
        </w:rPr>
        <w:t>11</w:t>
      </w:r>
      <w:r w:rsidRPr="00035D3D">
        <w:rPr>
          <w:rFonts w:asciiTheme="minorHAnsi" w:hAnsiTheme="minorHAnsi" w:cstheme="minorHAnsi"/>
          <w:color w:val="222222"/>
          <w:sz w:val="20"/>
          <w:szCs w:val="20"/>
          <w:lang w:eastAsia="zh-CN"/>
        </w:rPr>
        <w:t>(3).</w:t>
      </w:r>
    </w:p>
    <w:p w14:paraId="0DBE43CF" w14:textId="77777777" w:rsidR="00023C63" w:rsidRPr="00A2612D" w:rsidRDefault="00023C63" w:rsidP="00023C63">
      <w:pPr>
        <w:rPr>
          <w:rFonts w:asciiTheme="minorHAnsi" w:hAnsiTheme="minorHAnsi" w:cstheme="minorHAnsi"/>
          <w:color w:val="222222"/>
          <w:sz w:val="20"/>
          <w:szCs w:val="20"/>
          <w:shd w:val="clear" w:color="auto" w:fill="FFFFFF"/>
        </w:rPr>
      </w:pPr>
    </w:p>
    <w:p w14:paraId="573C0290" w14:textId="77777777" w:rsidR="00762C2D" w:rsidRPr="00035D3D" w:rsidRDefault="00762C2D"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44.</w:t>
      </w:r>
      <w:r>
        <w:rPr>
          <w:rFonts w:asciiTheme="minorHAnsi" w:hAnsiTheme="minorHAnsi" w:cstheme="minorHAnsi"/>
          <w:color w:val="222222"/>
          <w:sz w:val="20"/>
          <w:szCs w:val="20"/>
          <w:shd w:val="clear" w:color="auto" w:fill="FFFFFF"/>
        </w:rPr>
        <w:tab/>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&amp; Rowe, K. (2019). Managing sport for health: An introduction to the special issue. </w:t>
      </w:r>
      <w:r w:rsidRPr="00035D3D">
        <w:rPr>
          <w:rFonts w:asciiTheme="minorHAnsi" w:hAnsiTheme="minorHAnsi" w:cstheme="minorHAnsi"/>
          <w:i/>
          <w:iCs/>
          <w:color w:val="222222"/>
          <w:sz w:val="20"/>
          <w:szCs w:val="20"/>
          <w:shd w:val="clear" w:color="auto" w:fill="FFFFFF"/>
        </w:rPr>
        <w:t>Sport Management Review</w:t>
      </w:r>
      <w:r w:rsidRPr="00035D3D">
        <w:rPr>
          <w:rFonts w:asciiTheme="minorHAnsi" w:hAnsiTheme="minorHAnsi" w:cstheme="minorHAnsi"/>
          <w:color w:val="222222"/>
          <w:sz w:val="20"/>
          <w:szCs w:val="20"/>
          <w:shd w:val="clear" w:color="auto" w:fill="FFFFFF"/>
        </w:rPr>
        <w:t>, </w:t>
      </w:r>
      <w:r w:rsidRPr="00035D3D">
        <w:rPr>
          <w:rFonts w:asciiTheme="minorHAnsi" w:hAnsiTheme="minorHAnsi" w:cstheme="minorHAnsi"/>
          <w:i/>
          <w:iCs/>
          <w:color w:val="222222"/>
          <w:sz w:val="20"/>
          <w:szCs w:val="20"/>
          <w:shd w:val="clear" w:color="auto" w:fill="FFFFFF"/>
        </w:rPr>
        <w:t>22</w:t>
      </w:r>
      <w:r w:rsidRPr="00035D3D">
        <w:rPr>
          <w:rFonts w:asciiTheme="minorHAnsi" w:hAnsiTheme="minorHAnsi" w:cstheme="minorHAnsi"/>
          <w:color w:val="222222"/>
          <w:sz w:val="20"/>
          <w:szCs w:val="20"/>
          <w:shd w:val="clear" w:color="auto" w:fill="FFFFFF"/>
        </w:rPr>
        <w:t>(1), 1-4.</w:t>
      </w:r>
    </w:p>
    <w:p w14:paraId="343B2827" w14:textId="77777777" w:rsidR="001F0989" w:rsidRPr="00A2612D" w:rsidRDefault="001F0989" w:rsidP="000649FD">
      <w:pPr>
        <w:ind w:left="1080" w:hanging="720"/>
        <w:rPr>
          <w:rFonts w:asciiTheme="minorHAnsi" w:hAnsiTheme="minorHAnsi" w:cstheme="minorHAnsi"/>
          <w:color w:val="222222"/>
          <w:sz w:val="20"/>
          <w:szCs w:val="20"/>
          <w:shd w:val="clear" w:color="auto" w:fill="FFFFFF"/>
        </w:rPr>
      </w:pPr>
    </w:p>
    <w:p w14:paraId="5C8031D7" w14:textId="77777777" w:rsidR="00F653ED" w:rsidRPr="00A2612D" w:rsidRDefault="00F653ED" w:rsidP="000649FD">
      <w:pPr>
        <w:ind w:left="1080" w:hanging="720"/>
        <w:rPr>
          <w:rFonts w:asciiTheme="minorHAnsi" w:hAnsiTheme="minorHAnsi" w:cstheme="minorHAnsi"/>
          <w:color w:val="222222"/>
          <w:sz w:val="20"/>
          <w:szCs w:val="20"/>
          <w:shd w:val="clear" w:color="auto" w:fill="FFFFFF"/>
        </w:rPr>
      </w:pPr>
    </w:p>
    <w:p w14:paraId="3D04DE7F" w14:textId="77777777" w:rsidR="00F653ED" w:rsidRPr="00035D3D" w:rsidRDefault="00F653ED"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43.</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Brittain, I.,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xml:space="preserve">, J., &amp;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(2018). The impact of sport and physical activity as a rehabilitation tool upon Invictus Games Competitors. </w:t>
      </w:r>
      <w:r w:rsidR="003B2E6C" w:rsidRPr="00035D3D">
        <w:rPr>
          <w:rFonts w:asciiTheme="minorHAnsi" w:hAnsiTheme="minorHAnsi" w:cstheme="minorHAnsi"/>
          <w:i/>
          <w:color w:val="222222"/>
          <w:sz w:val="20"/>
          <w:szCs w:val="20"/>
          <w:shd w:val="clear" w:color="auto" w:fill="FFFFFF"/>
        </w:rPr>
        <w:t>Journal of Physical Activity &amp; Health, 15</w:t>
      </w:r>
      <w:r w:rsidR="003B2E6C" w:rsidRPr="00035D3D">
        <w:rPr>
          <w:rFonts w:asciiTheme="minorHAnsi" w:hAnsiTheme="minorHAnsi" w:cstheme="minorHAnsi"/>
          <w:color w:val="222222"/>
          <w:sz w:val="20"/>
          <w:szCs w:val="20"/>
          <w:shd w:val="clear" w:color="auto" w:fill="FFFFFF"/>
        </w:rPr>
        <w:t>(10), S48-49.</w:t>
      </w:r>
      <w:r w:rsidRPr="00035D3D">
        <w:rPr>
          <w:rFonts w:asciiTheme="minorHAnsi" w:hAnsiTheme="minorHAnsi" w:cstheme="minorHAnsi"/>
          <w:color w:val="222222"/>
          <w:sz w:val="20"/>
          <w:szCs w:val="20"/>
          <w:shd w:val="clear" w:color="auto" w:fill="FFFFFF"/>
        </w:rPr>
        <w:t> </w:t>
      </w:r>
    </w:p>
    <w:p w14:paraId="7ED87C5C" w14:textId="77777777" w:rsidR="00F653ED" w:rsidRPr="00A2612D" w:rsidRDefault="00F653ED" w:rsidP="000649FD">
      <w:pPr>
        <w:ind w:left="1080" w:hanging="720"/>
        <w:rPr>
          <w:rFonts w:asciiTheme="minorHAnsi" w:hAnsiTheme="minorHAnsi" w:cstheme="minorHAnsi"/>
          <w:bCs/>
          <w:color w:val="222222"/>
          <w:sz w:val="20"/>
          <w:szCs w:val="20"/>
          <w:shd w:val="clear" w:color="auto" w:fill="FFFFFF"/>
        </w:rPr>
      </w:pPr>
    </w:p>
    <w:p w14:paraId="5227C789" w14:textId="77777777" w:rsidR="00F05414" w:rsidRPr="00035D3D" w:rsidRDefault="00F05414" w:rsidP="00035D3D">
      <w:pPr>
        <w:pStyle w:val="ListParagraph"/>
        <w:tabs>
          <w:tab w:val="left" w:pos="630"/>
        </w:tabs>
        <w:ind w:left="630" w:hanging="360"/>
        <w:rPr>
          <w:rFonts w:asciiTheme="minorHAnsi" w:hAnsiTheme="minorHAnsi" w:cstheme="minorHAnsi"/>
          <w:bCs/>
          <w:color w:val="222222"/>
          <w:sz w:val="20"/>
          <w:szCs w:val="20"/>
          <w:shd w:val="clear" w:color="auto" w:fill="FFFFFF"/>
        </w:rPr>
      </w:pPr>
      <w:r>
        <w:rPr>
          <w:rFonts w:asciiTheme="minorHAnsi" w:hAnsiTheme="minorHAnsi" w:cstheme="minorHAnsi"/>
          <w:color w:val="222222"/>
          <w:sz w:val="20"/>
          <w:szCs w:val="20"/>
          <w:shd w:val="clear" w:color="auto" w:fill="FFFFFF"/>
        </w:rPr>
        <w:t>42.</w:t>
      </w:r>
      <w:r>
        <w:rPr>
          <w:rFonts w:asciiTheme="minorHAnsi" w:hAnsiTheme="minorHAnsi" w:cstheme="minorHAnsi"/>
          <w:color w:val="222222"/>
          <w:sz w:val="20"/>
          <w:szCs w:val="20"/>
          <w:shd w:val="clear" w:color="auto" w:fill="FFFFFF"/>
        </w:rPr>
        <w:tab/>
      </w:r>
      <w:r w:rsidRPr="00035D3D">
        <w:rPr>
          <w:rFonts w:asciiTheme="minorHAnsi" w:hAnsiTheme="minorHAnsi" w:cstheme="minorHAnsi"/>
          <w:bCs/>
          <w:color w:val="222222"/>
          <w:sz w:val="20"/>
          <w:szCs w:val="20"/>
          <w:shd w:val="clear" w:color="auto" w:fill="FFFFFF"/>
        </w:rPr>
        <w:t xml:space="preserve">Jones, G. J., </w:t>
      </w:r>
      <w:r w:rsidRPr="00035D3D">
        <w:rPr>
          <w:rFonts w:asciiTheme="minorHAnsi" w:hAnsiTheme="minorHAnsi" w:cstheme="minorHAnsi"/>
          <w:b/>
          <w:bCs/>
          <w:color w:val="222222"/>
          <w:sz w:val="20"/>
          <w:szCs w:val="20"/>
          <w:shd w:val="clear" w:color="auto" w:fill="FFFFFF"/>
        </w:rPr>
        <w:t>Edwards, M. B.,</w:t>
      </w:r>
      <w:r w:rsidRPr="00035D3D">
        <w:rPr>
          <w:rFonts w:asciiTheme="minorHAnsi" w:hAnsiTheme="minorHAnsi" w:cstheme="minorHAnsi"/>
          <w:bCs/>
          <w:color w:val="222222"/>
          <w:sz w:val="20"/>
          <w:szCs w:val="20"/>
          <w:shd w:val="clear" w:color="auto" w:fill="FFFFFF"/>
        </w:rPr>
        <w:t xml:space="preserve"> </w:t>
      </w:r>
      <w:proofErr w:type="spellStart"/>
      <w:r w:rsidRPr="00035D3D">
        <w:rPr>
          <w:rFonts w:asciiTheme="minorHAnsi" w:hAnsiTheme="minorHAnsi" w:cstheme="minorHAnsi"/>
          <w:bCs/>
          <w:color w:val="222222"/>
          <w:sz w:val="20"/>
          <w:szCs w:val="20"/>
          <w:shd w:val="clear" w:color="auto" w:fill="FFFFFF"/>
        </w:rPr>
        <w:t>Bocarro</w:t>
      </w:r>
      <w:proofErr w:type="spellEnd"/>
      <w:r w:rsidRPr="00035D3D">
        <w:rPr>
          <w:rFonts w:asciiTheme="minorHAnsi" w:hAnsiTheme="minorHAnsi" w:cstheme="minorHAnsi"/>
          <w:bCs/>
          <w:color w:val="222222"/>
          <w:sz w:val="20"/>
          <w:szCs w:val="20"/>
          <w:shd w:val="clear" w:color="auto" w:fill="FFFFFF"/>
        </w:rPr>
        <w:t>, J. N., Bunds, K. S., &amp; Smith, J. W. (</w:t>
      </w:r>
      <w:r w:rsidR="00F653ED" w:rsidRPr="00035D3D">
        <w:rPr>
          <w:rFonts w:asciiTheme="minorHAnsi" w:hAnsiTheme="minorHAnsi" w:cstheme="minorHAnsi"/>
          <w:bCs/>
          <w:color w:val="222222"/>
          <w:sz w:val="20"/>
          <w:szCs w:val="20"/>
          <w:shd w:val="clear" w:color="auto" w:fill="FFFFFF"/>
        </w:rPr>
        <w:t>2018</w:t>
      </w:r>
      <w:r w:rsidRPr="00035D3D">
        <w:rPr>
          <w:rFonts w:asciiTheme="minorHAnsi" w:hAnsiTheme="minorHAnsi" w:cstheme="minorHAnsi"/>
          <w:bCs/>
          <w:color w:val="222222"/>
          <w:sz w:val="20"/>
          <w:szCs w:val="20"/>
          <w:shd w:val="clear" w:color="auto" w:fill="FFFFFF"/>
        </w:rPr>
        <w:t xml:space="preserve">). A structural perspective of cross-sector partnerships involving youth sport nonprofit organizations. </w:t>
      </w:r>
      <w:r w:rsidRPr="00035D3D">
        <w:rPr>
          <w:rFonts w:asciiTheme="minorHAnsi" w:hAnsiTheme="minorHAnsi" w:cstheme="minorHAnsi"/>
          <w:bCs/>
          <w:i/>
          <w:color w:val="222222"/>
          <w:sz w:val="20"/>
          <w:szCs w:val="20"/>
          <w:shd w:val="clear" w:color="auto" w:fill="FFFFFF"/>
        </w:rPr>
        <w:t>European Sport Management Quarterly</w:t>
      </w:r>
      <w:r w:rsidR="00F653ED" w:rsidRPr="00035D3D">
        <w:rPr>
          <w:rFonts w:asciiTheme="minorHAnsi" w:hAnsiTheme="minorHAnsi" w:cstheme="minorHAnsi"/>
          <w:bCs/>
          <w:color w:val="222222"/>
          <w:sz w:val="20"/>
          <w:szCs w:val="20"/>
          <w:shd w:val="clear" w:color="auto" w:fill="FFFFFF"/>
        </w:rPr>
        <w:t xml:space="preserve">, </w:t>
      </w:r>
      <w:r w:rsidR="00F653ED" w:rsidRPr="00035D3D">
        <w:rPr>
          <w:rFonts w:asciiTheme="minorHAnsi" w:hAnsiTheme="minorHAnsi" w:cstheme="minorHAnsi"/>
          <w:bCs/>
          <w:i/>
          <w:color w:val="222222"/>
          <w:sz w:val="20"/>
          <w:szCs w:val="20"/>
          <w:shd w:val="clear" w:color="auto" w:fill="FFFFFF"/>
        </w:rPr>
        <w:t>18</w:t>
      </w:r>
      <w:r w:rsidR="00F653ED" w:rsidRPr="00035D3D">
        <w:rPr>
          <w:rFonts w:asciiTheme="minorHAnsi" w:hAnsiTheme="minorHAnsi" w:cstheme="minorHAnsi"/>
          <w:bCs/>
          <w:color w:val="222222"/>
          <w:sz w:val="20"/>
          <w:szCs w:val="20"/>
          <w:shd w:val="clear" w:color="auto" w:fill="FFFFFF"/>
        </w:rPr>
        <w:t>(2), 133-155</w:t>
      </w:r>
    </w:p>
    <w:p w14:paraId="5B1EC52F" w14:textId="77777777" w:rsidR="00F05414" w:rsidRPr="00A2612D" w:rsidRDefault="00F05414" w:rsidP="000649FD">
      <w:pPr>
        <w:ind w:left="1080" w:hanging="720"/>
        <w:rPr>
          <w:rFonts w:asciiTheme="minorHAnsi" w:hAnsiTheme="minorHAnsi" w:cstheme="minorHAnsi"/>
          <w:bCs/>
          <w:color w:val="222222"/>
          <w:sz w:val="20"/>
          <w:szCs w:val="20"/>
          <w:shd w:val="clear" w:color="auto" w:fill="FFFFFF"/>
        </w:rPr>
      </w:pPr>
    </w:p>
    <w:p w14:paraId="467F83ED" w14:textId="77777777" w:rsidR="00F05414" w:rsidRPr="00035D3D" w:rsidRDefault="00F05414" w:rsidP="00035D3D">
      <w:pPr>
        <w:pStyle w:val="ListParagraph"/>
        <w:tabs>
          <w:tab w:val="left" w:pos="630"/>
        </w:tabs>
        <w:ind w:left="630" w:hanging="360"/>
        <w:rPr>
          <w:rFonts w:asciiTheme="minorHAnsi" w:hAnsiTheme="minorHAnsi" w:cstheme="minorHAnsi"/>
          <w:bCs/>
          <w:color w:val="222222"/>
          <w:sz w:val="20"/>
          <w:szCs w:val="20"/>
          <w:shd w:val="clear" w:color="auto" w:fill="FFFFFF"/>
        </w:rPr>
      </w:pPr>
      <w:r>
        <w:rPr>
          <w:rFonts w:asciiTheme="minorHAnsi" w:hAnsiTheme="minorHAnsi" w:cstheme="minorHAnsi"/>
          <w:color w:val="222222"/>
          <w:sz w:val="20"/>
          <w:szCs w:val="20"/>
          <w:shd w:val="clear" w:color="auto" w:fill="FFFFFF"/>
        </w:rPr>
        <w:t>41.</w:t>
      </w:r>
      <w:r>
        <w:rPr>
          <w:rFonts w:asciiTheme="minorHAnsi" w:hAnsiTheme="minorHAnsi" w:cstheme="minorHAnsi"/>
          <w:color w:val="222222"/>
          <w:sz w:val="20"/>
          <w:szCs w:val="20"/>
          <w:shd w:val="clear" w:color="auto" w:fill="FFFFFF"/>
        </w:rPr>
        <w:tab/>
      </w:r>
      <w:r w:rsidRPr="00035D3D">
        <w:rPr>
          <w:rFonts w:asciiTheme="minorHAnsi" w:hAnsiTheme="minorHAnsi" w:cstheme="minorHAnsi"/>
          <w:bCs/>
          <w:color w:val="222222"/>
          <w:sz w:val="20"/>
          <w:szCs w:val="20"/>
          <w:shd w:val="clear" w:color="auto" w:fill="FFFFFF"/>
        </w:rPr>
        <w:t xml:space="preserve">Jones, G. J., </w:t>
      </w:r>
      <w:r w:rsidRPr="00035D3D">
        <w:rPr>
          <w:rFonts w:asciiTheme="minorHAnsi" w:hAnsiTheme="minorHAnsi" w:cstheme="minorHAnsi"/>
          <w:b/>
          <w:bCs/>
          <w:color w:val="222222"/>
          <w:sz w:val="20"/>
          <w:szCs w:val="20"/>
          <w:shd w:val="clear" w:color="auto" w:fill="FFFFFF"/>
        </w:rPr>
        <w:t>Edwards, M. B.,</w:t>
      </w:r>
      <w:r w:rsidRPr="00035D3D">
        <w:rPr>
          <w:rFonts w:asciiTheme="minorHAnsi" w:hAnsiTheme="minorHAnsi" w:cstheme="minorHAnsi"/>
          <w:bCs/>
          <w:color w:val="222222"/>
          <w:sz w:val="20"/>
          <w:szCs w:val="20"/>
          <w:shd w:val="clear" w:color="auto" w:fill="FFFFFF"/>
        </w:rPr>
        <w:t xml:space="preserve"> </w:t>
      </w:r>
      <w:proofErr w:type="spellStart"/>
      <w:r w:rsidRPr="00035D3D">
        <w:rPr>
          <w:rFonts w:asciiTheme="minorHAnsi" w:hAnsiTheme="minorHAnsi" w:cstheme="minorHAnsi"/>
          <w:bCs/>
          <w:color w:val="222222"/>
          <w:sz w:val="20"/>
          <w:szCs w:val="20"/>
          <w:shd w:val="clear" w:color="auto" w:fill="FFFFFF"/>
        </w:rPr>
        <w:t>Bocarro</w:t>
      </w:r>
      <w:proofErr w:type="spellEnd"/>
      <w:r w:rsidRPr="00035D3D">
        <w:rPr>
          <w:rFonts w:asciiTheme="minorHAnsi" w:hAnsiTheme="minorHAnsi" w:cstheme="minorHAnsi"/>
          <w:bCs/>
          <w:color w:val="222222"/>
          <w:sz w:val="20"/>
          <w:szCs w:val="20"/>
          <w:shd w:val="clear" w:color="auto" w:fill="FFFFFF"/>
        </w:rPr>
        <w:t>, J. N., Bunds,</w:t>
      </w:r>
      <w:r w:rsidR="00F653ED" w:rsidRPr="00035D3D">
        <w:rPr>
          <w:rFonts w:asciiTheme="minorHAnsi" w:hAnsiTheme="minorHAnsi" w:cstheme="minorHAnsi"/>
          <w:bCs/>
          <w:color w:val="222222"/>
          <w:sz w:val="20"/>
          <w:szCs w:val="20"/>
          <w:shd w:val="clear" w:color="auto" w:fill="FFFFFF"/>
        </w:rPr>
        <w:t xml:space="preserve"> K. S., &amp; Smith, J. W. (2018</w:t>
      </w:r>
      <w:r w:rsidRPr="00035D3D">
        <w:rPr>
          <w:rFonts w:asciiTheme="minorHAnsi" w:hAnsiTheme="minorHAnsi" w:cstheme="minorHAnsi"/>
          <w:bCs/>
          <w:color w:val="222222"/>
          <w:sz w:val="20"/>
          <w:szCs w:val="20"/>
          <w:shd w:val="clear" w:color="auto" w:fill="FFFFFF"/>
        </w:rPr>
        <w:t xml:space="preserve">). Leveraging community sport organizations to promote community capacity: Strategic outcomes, challenges, and theoretical considerations. </w:t>
      </w:r>
      <w:r w:rsidRPr="00035D3D">
        <w:rPr>
          <w:rFonts w:asciiTheme="minorHAnsi" w:hAnsiTheme="minorHAnsi" w:cstheme="minorHAnsi"/>
          <w:bCs/>
          <w:i/>
          <w:color w:val="222222"/>
          <w:sz w:val="20"/>
          <w:szCs w:val="20"/>
          <w:shd w:val="clear" w:color="auto" w:fill="FFFFFF"/>
        </w:rPr>
        <w:t xml:space="preserve">Sport Management </w:t>
      </w:r>
      <w:r w:rsidR="00F653ED" w:rsidRPr="00035D3D">
        <w:rPr>
          <w:rFonts w:asciiTheme="minorHAnsi" w:hAnsiTheme="minorHAnsi" w:cstheme="minorHAnsi"/>
          <w:bCs/>
          <w:i/>
          <w:color w:val="222222"/>
          <w:sz w:val="20"/>
          <w:szCs w:val="20"/>
          <w:shd w:val="clear" w:color="auto" w:fill="FFFFFF"/>
        </w:rPr>
        <w:t>Review, 21</w:t>
      </w:r>
      <w:r w:rsidR="00F653ED" w:rsidRPr="00035D3D">
        <w:rPr>
          <w:rFonts w:asciiTheme="minorHAnsi" w:hAnsiTheme="minorHAnsi" w:cstheme="minorHAnsi"/>
          <w:bCs/>
          <w:color w:val="222222"/>
          <w:sz w:val="20"/>
          <w:szCs w:val="20"/>
          <w:shd w:val="clear" w:color="auto" w:fill="FFFFFF"/>
        </w:rPr>
        <w:t>(3), 279-292</w:t>
      </w:r>
    </w:p>
    <w:p w14:paraId="24F4EB7F" w14:textId="77777777" w:rsidR="00DE26C1" w:rsidRPr="00A2612D" w:rsidRDefault="00DE26C1" w:rsidP="000649FD">
      <w:pPr>
        <w:ind w:left="1080" w:hanging="720"/>
        <w:rPr>
          <w:rFonts w:asciiTheme="minorHAnsi" w:hAnsiTheme="minorHAnsi" w:cstheme="minorHAnsi"/>
          <w:bCs/>
          <w:color w:val="222222"/>
          <w:sz w:val="20"/>
          <w:szCs w:val="20"/>
          <w:shd w:val="clear" w:color="auto" w:fill="FFFFFF"/>
        </w:rPr>
      </w:pPr>
    </w:p>
    <w:p w14:paraId="62FB3D27" w14:textId="77777777" w:rsidR="00DE26C1" w:rsidRPr="00035D3D" w:rsidRDefault="00DE26C1"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40.</w:t>
      </w:r>
      <w:r>
        <w:rPr>
          <w:rFonts w:asciiTheme="minorHAnsi" w:hAnsiTheme="minorHAnsi" w:cstheme="minorHAnsi"/>
          <w:color w:val="222222"/>
          <w:sz w:val="20"/>
          <w:szCs w:val="20"/>
          <w:shd w:val="clear" w:color="auto" w:fill="FFFFFF"/>
        </w:rPr>
        <w:tab/>
      </w:r>
      <w:r w:rsidRPr="00035D3D">
        <w:rPr>
          <w:rFonts w:asciiTheme="minorHAnsi" w:hAnsiTheme="minorHAnsi" w:cstheme="minorHAnsi"/>
          <w:bCs/>
          <w:color w:val="222222"/>
          <w:sz w:val="20"/>
          <w:szCs w:val="20"/>
          <w:shd w:val="clear" w:color="auto" w:fill="FFFFFF"/>
        </w:rPr>
        <w:t>Duerden, M. D.</w:t>
      </w:r>
      <w:r w:rsidRPr="00035D3D">
        <w:rPr>
          <w:rFonts w:asciiTheme="minorHAnsi" w:hAnsiTheme="minorHAnsi" w:cstheme="minorHAnsi"/>
          <w:color w:val="222222"/>
          <w:sz w:val="20"/>
          <w:szCs w:val="20"/>
          <w:shd w:val="clear" w:color="auto" w:fill="FFFFFF"/>
        </w:rPr>
        <w:t xml:space="preserve">,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Goates, M. C., Dyer, J. (2018). Examining the impact and influence of the leisure science literature.</w:t>
      </w:r>
      <w:r w:rsidRPr="00035D3D">
        <w:rPr>
          <w:rStyle w:val="apple-converted-space"/>
          <w:rFonts w:asciiTheme="minorHAnsi" w:hAnsiTheme="minorHAnsi" w:cstheme="minorHAnsi"/>
          <w:color w:val="222222"/>
          <w:sz w:val="20"/>
          <w:szCs w:val="20"/>
          <w:shd w:val="clear" w:color="auto" w:fill="FFFFFF"/>
        </w:rPr>
        <w:t> </w:t>
      </w:r>
      <w:r w:rsidRPr="00035D3D">
        <w:rPr>
          <w:rFonts w:asciiTheme="minorHAnsi" w:hAnsiTheme="minorHAnsi" w:cstheme="minorHAnsi"/>
          <w:i/>
          <w:iCs/>
          <w:color w:val="222222"/>
          <w:sz w:val="20"/>
          <w:szCs w:val="20"/>
          <w:shd w:val="clear" w:color="auto" w:fill="FFFFFF"/>
        </w:rPr>
        <w:t>Annals of Leisure Research, 21</w:t>
      </w:r>
      <w:r w:rsidRPr="00035D3D">
        <w:rPr>
          <w:rFonts w:asciiTheme="minorHAnsi" w:hAnsiTheme="minorHAnsi" w:cstheme="minorHAnsi"/>
          <w:iCs/>
          <w:color w:val="222222"/>
          <w:sz w:val="20"/>
          <w:szCs w:val="20"/>
          <w:shd w:val="clear" w:color="auto" w:fill="FFFFFF"/>
        </w:rPr>
        <w:t>(2), 215-226</w:t>
      </w:r>
      <w:r w:rsidRPr="00035D3D">
        <w:rPr>
          <w:rFonts w:asciiTheme="minorHAnsi" w:hAnsiTheme="minorHAnsi" w:cstheme="minorHAnsi"/>
          <w:color w:val="222222"/>
          <w:sz w:val="20"/>
          <w:szCs w:val="20"/>
          <w:shd w:val="clear" w:color="auto" w:fill="FFFFFF"/>
        </w:rPr>
        <w:t>.</w:t>
      </w:r>
    </w:p>
    <w:p w14:paraId="5B65EF16" w14:textId="77777777" w:rsidR="003B2E6C" w:rsidRPr="00A2612D" w:rsidRDefault="003B2E6C" w:rsidP="00DE26C1">
      <w:pPr>
        <w:ind w:left="1080" w:hanging="720"/>
        <w:rPr>
          <w:rFonts w:asciiTheme="minorHAnsi" w:hAnsiTheme="minorHAnsi" w:cstheme="minorHAnsi"/>
          <w:color w:val="222222"/>
          <w:sz w:val="20"/>
          <w:szCs w:val="20"/>
          <w:shd w:val="clear" w:color="auto" w:fill="FFFFFF"/>
        </w:rPr>
      </w:pPr>
    </w:p>
    <w:p w14:paraId="70920ABD" w14:textId="77777777" w:rsidR="003B2E6C" w:rsidRPr="00035D3D" w:rsidRDefault="003B2E6C"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39.</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Jones, G. J., Wegner, C. E., Bunds, K. S.,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&amp;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J. N. (2018). Examining the Environmental Characteristics of Shared Leadership in a Sport-for-Development Organization. </w:t>
      </w:r>
      <w:r w:rsidRPr="00035D3D">
        <w:rPr>
          <w:rFonts w:asciiTheme="minorHAnsi" w:hAnsiTheme="minorHAnsi" w:cstheme="minorHAnsi"/>
          <w:i/>
          <w:iCs/>
          <w:color w:val="222222"/>
          <w:sz w:val="20"/>
          <w:szCs w:val="20"/>
          <w:shd w:val="clear" w:color="auto" w:fill="FFFFFF"/>
        </w:rPr>
        <w:t>Journal of Sport Management</w:t>
      </w:r>
      <w:r w:rsidRPr="00035D3D">
        <w:rPr>
          <w:rFonts w:asciiTheme="minorHAnsi" w:hAnsiTheme="minorHAnsi" w:cstheme="minorHAnsi"/>
          <w:color w:val="222222"/>
          <w:sz w:val="20"/>
          <w:szCs w:val="20"/>
          <w:shd w:val="clear" w:color="auto" w:fill="FFFFFF"/>
        </w:rPr>
        <w:t>, </w:t>
      </w:r>
      <w:r w:rsidRPr="00035D3D">
        <w:rPr>
          <w:rFonts w:asciiTheme="minorHAnsi" w:hAnsiTheme="minorHAnsi" w:cstheme="minorHAnsi"/>
          <w:i/>
          <w:iCs/>
          <w:color w:val="222222"/>
          <w:sz w:val="20"/>
          <w:szCs w:val="20"/>
          <w:shd w:val="clear" w:color="auto" w:fill="FFFFFF"/>
        </w:rPr>
        <w:t>32</w:t>
      </w:r>
      <w:r w:rsidRPr="00035D3D">
        <w:rPr>
          <w:rFonts w:asciiTheme="minorHAnsi" w:hAnsiTheme="minorHAnsi" w:cstheme="minorHAnsi"/>
          <w:color w:val="222222"/>
          <w:sz w:val="20"/>
          <w:szCs w:val="20"/>
          <w:shd w:val="clear" w:color="auto" w:fill="FFFFFF"/>
        </w:rPr>
        <w:t>(2), 82-95.</w:t>
      </w:r>
    </w:p>
    <w:p w14:paraId="2DB2D625" w14:textId="77777777" w:rsidR="00F05414" w:rsidRPr="00A2612D" w:rsidRDefault="00F05414" w:rsidP="000649FD">
      <w:pPr>
        <w:ind w:left="1080" w:hanging="720"/>
        <w:rPr>
          <w:rFonts w:asciiTheme="minorHAnsi" w:hAnsiTheme="minorHAnsi" w:cstheme="minorHAnsi"/>
          <w:bCs/>
          <w:color w:val="222222"/>
          <w:sz w:val="20"/>
          <w:szCs w:val="20"/>
          <w:shd w:val="clear" w:color="auto" w:fill="FFFFFF"/>
        </w:rPr>
      </w:pPr>
    </w:p>
    <w:p w14:paraId="40CE090E" w14:textId="77777777" w:rsidR="00F05414" w:rsidRPr="00035D3D" w:rsidRDefault="00F05414" w:rsidP="00035D3D">
      <w:pPr>
        <w:pStyle w:val="ListParagraph"/>
        <w:tabs>
          <w:tab w:val="left" w:pos="630"/>
        </w:tabs>
        <w:ind w:left="630" w:hanging="360"/>
        <w:rPr>
          <w:rFonts w:asciiTheme="minorHAnsi" w:hAnsiTheme="minorHAnsi" w:cstheme="minorHAnsi"/>
          <w:bCs/>
          <w:color w:val="222222"/>
          <w:sz w:val="20"/>
          <w:szCs w:val="20"/>
          <w:shd w:val="clear" w:color="auto" w:fill="FFFFFF"/>
        </w:rPr>
      </w:pPr>
      <w:r>
        <w:rPr>
          <w:rFonts w:asciiTheme="minorHAnsi" w:hAnsiTheme="minorHAnsi" w:cstheme="minorHAnsi"/>
          <w:color w:val="222222"/>
          <w:sz w:val="20"/>
          <w:szCs w:val="20"/>
          <w:shd w:val="clear" w:color="auto" w:fill="FFFFFF"/>
        </w:rPr>
        <w:lastRenderedPageBreak/>
        <w:t>38.</w:t>
      </w:r>
      <w:r>
        <w:rPr>
          <w:rFonts w:asciiTheme="minorHAnsi" w:hAnsiTheme="minorHAnsi" w:cstheme="minorHAnsi"/>
          <w:color w:val="222222"/>
          <w:sz w:val="20"/>
          <w:szCs w:val="20"/>
          <w:shd w:val="clear" w:color="auto" w:fill="FFFFFF"/>
        </w:rPr>
        <w:tab/>
      </w:r>
      <w:r w:rsidRPr="00035D3D">
        <w:rPr>
          <w:rFonts w:asciiTheme="minorHAnsi" w:hAnsiTheme="minorHAnsi" w:cstheme="minorHAnsi"/>
          <w:bCs/>
          <w:color w:val="222222"/>
          <w:sz w:val="20"/>
          <w:szCs w:val="20"/>
          <w:shd w:val="clear" w:color="auto" w:fill="FFFFFF"/>
        </w:rPr>
        <w:t xml:space="preserve">Hardison-Moody, A., </w:t>
      </w:r>
      <w:r w:rsidRPr="00035D3D">
        <w:rPr>
          <w:rFonts w:asciiTheme="minorHAnsi" w:hAnsiTheme="minorHAnsi" w:cstheme="minorHAnsi"/>
          <w:b/>
          <w:bCs/>
          <w:color w:val="222222"/>
          <w:sz w:val="20"/>
          <w:szCs w:val="20"/>
          <w:shd w:val="clear" w:color="auto" w:fill="FFFFFF"/>
        </w:rPr>
        <w:t>Edwards, M. B.,</w:t>
      </w:r>
      <w:r w:rsidRPr="00035D3D">
        <w:rPr>
          <w:rFonts w:asciiTheme="minorHAnsi" w:hAnsiTheme="minorHAnsi" w:cstheme="minorHAnsi"/>
          <w:bCs/>
          <w:color w:val="222222"/>
          <w:sz w:val="20"/>
          <w:szCs w:val="20"/>
          <w:shd w:val="clear" w:color="auto" w:fill="FFFFFF"/>
        </w:rPr>
        <w:t xml:space="preserve"> </w:t>
      </w:r>
      <w:proofErr w:type="spellStart"/>
      <w:r w:rsidRPr="00035D3D">
        <w:rPr>
          <w:rFonts w:asciiTheme="minorHAnsi" w:hAnsiTheme="minorHAnsi" w:cstheme="minorHAnsi"/>
          <w:bCs/>
          <w:color w:val="222222"/>
          <w:sz w:val="20"/>
          <w:szCs w:val="20"/>
          <w:shd w:val="clear" w:color="auto" w:fill="FFFFFF"/>
        </w:rPr>
        <w:t>Bocarro</w:t>
      </w:r>
      <w:proofErr w:type="spellEnd"/>
      <w:r w:rsidRPr="00035D3D">
        <w:rPr>
          <w:rFonts w:asciiTheme="minorHAnsi" w:hAnsiTheme="minorHAnsi" w:cstheme="minorHAnsi"/>
          <w:bCs/>
          <w:color w:val="222222"/>
          <w:sz w:val="20"/>
          <w:szCs w:val="20"/>
          <w:shd w:val="clear" w:color="auto" w:fill="FFFFFF"/>
        </w:rPr>
        <w:t xml:space="preserve">, J. N., Stein, A., </w:t>
      </w:r>
      <w:proofErr w:type="spellStart"/>
      <w:r w:rsidRPr="00035D3D">
        <w:rPr>
          <w:rFonts w:asciiTheme="minorHAnsi" w:hAnsiTheme="minorHAnsi" w:cstheme="minorHAnsi"/>
          <w:bCs/>
          <w:color w:val="222222"/>
          <w:sz w:val="20"/>
          <w:szCs w:val="20"/>
          <w:shd w:val="clear" w:color="auto" w:fill="FFFFFF"/>
        </w:rPr>
        <w:t>Kanters</w:t>
      </w:r>
      <w:proofErr w:type="spellEnd"/>
      <w:r w:rsidRPr="00035D3D">
        <w:rPr>
          <w:rFonts w:asciiTheme="minorHAnsi" w:hAnsiTheme="minorHAnsi" w:cstheme="minorHAnsi"/>
          <w:bCs/>
          <w:color w:val="222222"/>
          <w:sz w:val="20"/>
          <w:szCs w:val="20"/>
          <w:shd w:val="clear" w:color="auto" w:fill="FFFFFF"/>
        </w:rPr>
        <w:t xml:space="preserve">, M. A., Sherman, D. M., ... &amp; Bowen, S. K. (2017). Peer Reviewed: Shared Use of Physical Activity Facilities Among North Carolina Faith Communities, 2013. </w:t>
      </w:r>
      <w:r w:rsidR="006524DE" w:rsidRPr="00035D3D">
        <w:rPr>
          <w:rFonts w:asciiTheme="minorHAnsi" w:hAnsiTheme="minorHAnsi" w:cstheme="minorHAnsi"/>
          <w:bCs/>
          <w:i/>
          <w:color w:val="222222"/>
          <w:sz w:val="20"/>
          <w:szCs w:val="20"/>
          <w:shd w:val="clear" w:color="auto" w:fill="FFFFFF"/>
        </w:rPr>
        <w:t>Preventing Chronic D</w:t>
      </w:r>
      <w:r w:rsidRPr="00035D3D">
        <w:rPr>
          <w:rFonts w:asciiTheme="minorHAnsi" w:hAnsiTheme="minorHAnsi" w:cstheme="minorHAnsi"/>
          <w:bCs/>
          <w:i/>
          <w:color w:val="222222"/>
          <w:sz w:val="20"/>
          <w:szCs w:val="20"/>
          <w:shd w:val="clear" w:color="auto" w:fill="FFFFFF"/>
        </w:rPr>
        <w:t>isease</w:t>
      </w:r>
      <w:r w:rsidRPr="00035D3D">
        <w:rPr>
          <w:rFonts w:asciiTheme="minorHAnsi" w:hAnsiTheme="minorHAnsi" w:cstheme="minorHAnsi"/>
          <w:bCs/>
          <w:color w:val="222222"/>
          <w:sz w:val="20"/>
          <w:szCs w:val="20"/>
          <w:shd w:val="clear" w:color="auto" w:fill="FFFFFF"/>
        </w:rPr>
        <w:t xml:space="preserve">, </w:t>
      </w:r>
      <w:r w:rsidRPr="00035D3D">
        <w:rPr>
          <w:rFonts w:asciiTheme="minorHAnsi" w:hAnsiTheme="minorHAnsi" w:cstheme="minorHAnsi"/>
          <w:bCs/>
          <w:i/>
          <w:color w:val="222222"/>
          <w:sz w:val="20"/>
          <w:szCs w:val="20"/>
          <w:shd w:val="clear" w:color="auto" w:fill="FFFFFF"/>
        </w:rPr>
        <w:t>14</w:t>
      </w:r>
      <w:r w:rsidRPr="00035D3D">
        <w:rPr>
          <w:rFonts w:asciiTheme="minorHAnsi" w:hAnsiTheme="minorHAnsi" w:cstheme="minorHAnsi"/>
          <w:bCs/>
          <w:color w:val="222222"/>
          <w:sz w:val="20"/>
          <w:szCs w:val="20"/>
          <w:shd w:val="clear" w:color="auto" w:fill="FFFFFF"/>
        </w:rPr>
        <w:t>.</w:t>
      </w:r>
    </w:p>
    <w:p w14:paraId="3B3E4018" w14:textId="77777777" w:rsidR="00F05414" w:rsidRPr="00A2612D" w:rsidRDefault="00F05414" w:rsidP="000649FD">
      <w:pPr>
        <w:ind w:left="1080" w:hanging="720"/>
        <w:rPr>
          <w:rFonts w:asciiTheme="minorHAnsi" w:hAnsiTheme="minorHAnsi" w:cstheme="minorHAnsi"/>
          <w:bCs/>
          <w:color w:val="222222"/>
          <w:sz w:val="20"/>
          <w:szCs w:val="20"/>
          <w:shd w:val="clear" w:color="auto" w:fill="FFFFFF"/>
        </w:rPr>
      </w:pPr>
    </w:p>
    <w:p w14:paraId="5E2DA2AC" w14:textId="77777777" w:rsidR="00050D79" w:rsidRPr="00035D3D" w:rsidRDefault="00050D79"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37.</w:t>
      </w:r>
      <w:r>
        <w:rPr>
          <w:rFonts w:asciiTheme="minorHAnsi" w:hAnsiTheme="minorHAnsi" w:cstheme="minorHAnsi"/>
          <w:color w:val="222222"/>
          <w:sz w:val="20"/>
          <w:szCs w:val="20"/>
          <w:shd w:val="clear" w:color="auto" w:fill="FFFFFF"/>
        </w:rPr>
        <w:tab/>
      </w:r>
      <w:r w:rsidRPr="00035D3D">
        <w:rPr>
          <w:rFonts w:asciiTheme="minorHAnsi" w:hAnsiTheme="minorHAnsi" w:cstheme="minorHAnsi"/>
          <w:bCs/>
          <w:color w:val="222222"/>
          <w:sz w:val="20"/>
          <w:szCs w:val="20"/>
          <w:shd w:val="clear" w:color="auto" w:fill="FFFFFF"/>
        </w:rPr>
        <w:t>*Jones, G. J.</w:t>
      </w:r>
      <w:r w:rsidRPr="00035D3D">
        <w:rPr>
          <w:rFonts w:asciiTheme="minorHAnsi" w:hAnsiTheme="minorHAnsi" w:cstheme="minorHAnsi"/>
          <w:color w:val="222222"/>
          <w:sz w:val="20"/>
          <w:szCs w:val="20"/>
          <w:shd w:val="clear" w:color="auto" w:fill="FFFFFF"/>
        </w:rPr>
        <w:t xml:space="preserve">,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J. N., Smith, J. S., Bunds, K. S. (</w:t>
      </w:r>
      <w:r w:rsidR="00F05414" w:rsidRPr="00035D3D">
        <w:rPr>
          <w:rFonts w:asciiTheme="minorHAnsi" w:hAnsiTheme="minorHAnsi" w:cstheme="minorHAnsi"/>
          <w:color w:val="222222"/>
          <w:sz w:val="20"/>
          <w:szCs w:val="20"/>
          <w:shd w:val="clear" w:color="auto" w:fill="FFFFFF"/>
        </w:rPr>
        <w:t>2017</w:t>
      </w:r>
      <w:r w:rsidRPr="00035D3D">
        <w:rPr>
          <w:rFonts w:asciiTheme="minorHAnsi" w:hAnsiTheme="minorHAnsi" w:cstheme="minorHAnsi"/>
          <w:color w:val="222222"/>
          <w:sz w:val="20"/>
          <w:szCs w:val="20"/>
          <w:shd w:val="clear" w:color="auto" w:fill="FFFFFF"/>
        </w:rPr>
        <w:t>). Collaborative advantages: The role of inter-organizational partnerships for youth sport non-profit organizations.</w:t>
      </w:r>
      <w:r w:rsidRPr="00035D3D">
        <w:rPr>
          <w:rStyle w:val="apple-converted-space"/>
          <w:rFonts w:asciiTheme="minorHAnsi" w:hAnsiTheme="minorHAnsi" w:cstheme="minorHAnsi"/>
          <w:color w:val="222222"/>
          <w:sz w:val="20"/>
          <w:szCs w:val="20"/>
          <w:shd w:val="clear" w:color="auto" w:fill="FFFFFF"/>
        </w:rPr>
        <w:t> </w:t>
      </w:r>
      <w:r w:rsidRPr="00035D3D">
        <w:rPr>
          <w:rFonts w:asciiTheme="minorHAnsi" w:hAnsiTheme="minorHAnsi" w:cstheme="minorHAnsi"/>
          <w:i/>
          <w:iCs/>
          <w:color w:val="222222"/>
          <w:sz w:val="20"/>
          <w:szCs w:val="20"/>
          <w:shd w:val="clear" w:color="auto" w:fill="FFFFFF"/>
        </w:rPr>
        <w:t>Journal of Sport Management</w:t>
      </w:r>
      <w:r w:rsidR="00F05414" w:rsidRPr="00035D3D">
        <w:rPr>
          <w:rFonts w:asciiTheme="minorHAnsi" w:hAnsiTheme="minorHAnsi" w:cstheme="minorHAnsi"/>
          <w:i/>
          <w:iCs/>
          <w:color w:val="222222"/>
          <w:sz w:val="20"/>
          <w:szCs w:val="20"/>
          <w:shd w:val="clear" w:color="auto" w:fill="FFFFFF"/>
        </w:rPr>
        <w:t>, 31</w:t>
      </w:r>
      <w:r w:rsidR="00F05414" w:rsidRPr="00035D3D">
        <w:rPr>
          <w:rFonts w:asciiTheme="minorHAnsi" w:hAnsiTheme="minorHAnsi" w:cstheme="minorHAnsi"/>
          <w:iCs/>
          <w:color w:val="222222"/>
          <w:sz w:val="20"/>
          <w:szCs w:val="20"/>
          <w:shd w:val="clear" w:color="auto" w:fill="FFFFFF"/>
        </w:rPr>
        <w:t>(2), 148-160</w:t>
      </w:r>
      <w:r w:rsidRPr="00035D3D">
        <w:rPr>
          <w:rFonts w:asciiTheme="minorHAnsi" w:hAnsiTheme="minorHAnsi" w:cstheme="minorHAnsi"/>
          <w:color w:val="222222"/>
          <w:sz w:val="20"/>
          <w:szCs w:val="20"/>
          <w:shd w:val="clear" w:color="auto" w:fill="FFFFFF"/>
        </w:rPr>
        <w:t>.</w:t>
      </w:r>
    </w:p>
    <w:p w14:paraId="17C6850A" w14:textId="77777777" w:rsidR="00050D79" w:rsidRPr="00A2612D" w:rsidRDefault="00050D79" w:rsidP="003B2E6C">
      <w:pPr>
        <w:rPr>
          <w:rFonts w:asciiTheme="minorHAnsi" w:hAnsiTheme="minorHAnsi" w:cstheme="minorHAnsi"/>
          <w:color w:val="222222"/>
          <w:sz w:val="20"/>
          <w:szCs w:val="20"/>
          <w:shd w:val="clear" w:color="auto" w:fill="FFFFFF"/>
        </w:rPr>
      </w:pPr>
    </w:p>
    <w:p w14:paraId="35EAA155" w14:textId="77777777" w:rsidR="001F6E62" w:rsidRPr="00035D3D" w:rsidRDefault="001B0C2E"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36.</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*Carlton, T. A., </w:t>
      </w:r>
      <w:proofErr w:type="spellStart"/>
      <w:r w:rsidRPr="00035D3D">
        <w:rPr>
          <w:rFonts w:asciiTheme="minorHAnsi" w:hAnsiTheme="minorHAnsi" w:cstheme="minorHAnsi"/>
          <w:color w:val="222222"/>
          <w:sz w:val="20"/>
          <w:szCs w:val="20"/>
          <w:shd w:val="clear" w:color="auto" w:fill="FFFFFF"/>
        </w:rPr>
        <w:t>Kanters</w:t>
      </w:r>
      <w:proofErr w:type="spellEnd"/>
      <w:r w:rsidRPr="00035D3D">
        <w:rPr>
          <w:rFonts w:asciiTheme="minorHAnsi" w:hAnsiTheme="minorHAnsi" w:cstheme="minorHAnsi"/>
          <w:color w:val="222222"/>
          <w:sz w:val="20"/>
          <w:szCs w:val="20"/>
          <w:shd w:val="clear" w:color="auto" w:fill="FFFFFF"/>
        </w:rPr>
        <w:t xml:space="preserve">, M. A., Bocarro, J. N., Floyd, M. F., </w:t>
      </w:r>
      <w:r w:rsidRPr="00035D3D">
        <w:rPr>
          <w:rFonts w:asciiTheme="minorHAnsi" w:hAnsiTheme="minorHAnsi" w:cstheme="minorHAnsi"/>
          <w:b/>
          <w:color w:val="222222"/>
          <w:sz w:val="20"/>
          <w:szCs w:val="20"/>
          <w:shd w:val="clear" w:color="auto" w:fill="FFFFFF"/>
        </w:rPr>
        <w:t>Edwa</w:t>
      </w:r>
      <w:r w:rsidR="00AD0746" w:rsidRPr="00035D3D">
        <w:rPr>
          <w:rFonts w:asciiTheme="minorHAnsi" w:hAnsiTheme="minorHAnsi" w:cstheme="minorHAnsi"/>
          <w:b/>
          <w:color w:val="222222"/>
          <w:sz w:val="20"/>
          <w:szCs w:val="20"/>
          <w:shd w:val="clear" w:color="auto" w:fill="FFFFFF"/>
        </w:rPr>
        <w:t>rds, M. B</w:t>
      </w:r>
      <w:r w:rsidR="00AD0746" w:rsidRPr="00035D3D">
        <w:rPr>
          <w:rFonts w:asciiTheme="minorHAnsi" w:hAnsiTheme="minorHAnsi" w:cstheme="minorHAnsi"/>
          <w:color w:val="222222"/>
          <w:sz w:val="20"/>
          <w:szCs w:val="20"/>
          <w:shd w:val="clear" w:color="auto" w:fill="FFFFFF"/>
        </w:rPr>
        <w:t>., &amp; Suau, L. J., (2017</w:t>
      </w:r>
      <w:r w:rsidRPr="00035D3D">
        <w:rPr>
          <w:rFonts w:asciiTheme="minorHAnsi" w:hAnsiTheme="minorHAnsi" w:cstheme="minorHAnsi"/>
          <w:color w:val="222222"/>
          <w:sz w:val="20"/>
          <w:szCs w:val="20"/>
          <w:shd w:val="clear" w:color="auto" w:fill="FFFFFF"/>
        </w:rPr>
        <w:t xml:space="preserve">). Shared use agreements and leisure time physical activity in North Carolina public schools. </w:t>
      </w:r>
      <w:r w:rsidRPr="00035D3D">
        <w:rPr>
          <w:rFonts w:asciiTheme="minorHAnsi" w:hAnsiTheme="minorHAnsi" w:cstheme="minorHAnsi"/>
          <w:i/>
          <w:color w:val="222222"/>
          <w:sz w:val="20"/>
          <w:szCs w:val="20"/>
          <w:shd w:val="clear" w:color="auto" w:fill="FFFFFF"/>
        </w:rPr>
        <w:t>Preventive Medicine</w:t>
      </w:r>
      <w:r w:rsidR="00AD0746" w:rsidRPr="00035D3D">
        <w:rPr>
          <w:rFonts w:asciiTheme="minorHAnsi" w:hAnsiTheme="minorHAnsi" w:cstheme="minorHAnsi"/>
          <w:i/>
          <w:color w:val="222222"/>
          <w:sz w:val="20"/>
          <w:szCs w:val="20"/>
          <w:shd w:val="clear" w:color="auto" w:fill="FFFFFF"/>
        </w:rPr>
        <w:t>, 95</w:t>
      </w:r>
      <w:r w:rsidR="00AD0746" w:rsidRPr="00035D3D">
        <w:rPr>
          <w:rFonts w:asciiTheme="minorHAnsi" w:hAnsiTheme="minorHAnsi" w:cstheme="minorHAnsi"/>
          <w:color w:val="222222"/>
          <w:sz w:val="20"/>
          <w:szCs w:val="20"/>
          <w:shd w:val="clear" w:color="auto" w:fill="FFFFFF"/>
        </w:rPr>
        <w:t>, S10-S16.</w:t>
      </w:r>
    </w:p>
    <w:p w14:paraId="053C0569" w14:textId="77777777" w:rsidR="00172651" w:rsidRDefault="00172651" w:rsidP="000649FD">
      <w:pPr>
        <w:ind w:left="1080" w:hanging="720"/>
        <w:rPr>
          <w:rFonts w:asciiTheme="minorHAnsi" w:hAnsiTheme="minorHAnsi" w:cstheme="minorHAnsi"/>
          <w:color w:val="222222"/>
          <w:sz w:val="20"/>
          <w:szCs w:val="20"/>
          <w:shd w:val="clear" w:color="auto" w:fill="FFFFFF"/>
        </w:rPr>
      </w:pPr>
    </w:p>
    <w:p w14:paraId="6AA84437" w14:textId="77777777" w:rsidR="00172651" w:rsidRPr="00035D3D" w:rsidRDefault="00172651"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35.</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*Bush, K. A.,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Jones, G. J., Hook, J. L., &amp; Armstrong, M. L. (2016). Service learning for social change: Raising social consciousness among sport management students. </w:t>
      </w:r>
      <w:r w:rsidRPr="00035D3D">
        <w:rPr>
          <w:rFonts w:asciiTheme="minorHAnsi" w:hAnsiTheme="minorHAnsi" w:cstheme="minorHAnsi"/>
          <w:i/>
          <w:color w:val="222222"/>
          <w:sz w:val="20"/>
          <w:szCs w:val="20"/>
          <w:shd w:val="clear" w:color="auto" w:fill="FFFFFF"/>
        </w:rPr>
        <w:t>Sport Management Education Journal, 10</w:t>
      </w:r>
      <w:r w:rsidRPr="00035D3D">
        <w:rPr>
          <w:rFonts w:asciiTheme="minorHAnsi" w:hAnsiTheme="minorHAnsi" w:cstheme="minorHAnsi"/>
          <w:color w:val="222222"/>
          <w:sz w:val="20"/>
          <w:szCs w:val="20"/>
          <w:shd w:val="clear" w:color="auto" w:fill="FFFFFF"/>
        </w:rPr>
        <w:t xml:space="preserve"> (2). 127-139.</w:t>
      </w:r>
    </w:p>
    <w:p w14:paraId="544DDF3A" w14:textId="77777777" w:rsidR="001F6E62" w:rsidRPr="00A2612D" w:rsidRDefault="001F6E62" w:rsidP="000649FD">
      <w:pPr>
        <w:ind w:left="1080" w:hanging="720"/>
        <w:rPr>
          <w:rFonts w:asciiTheme="minorHAnsi" w:hAnsiTheme="minorHAnsi" w:cstheme="minorHAnsi"/>
          <w:color w:val="222222"/>
          <w:sz w:val="20"/>
          <w:szCs w:val="20"/>
          <w:shd w:val="clear" w:color="auto" w:fill="FFFFFF"/>
        </w:rPr>
      </w:pPr>
    </w:p>
    <w:p w14:paraId="4A798777" w14:textId="77777777" w:rsidR="00AF606A" w:rsidRPr="00035D3D" w:rsidRDefault="00AF606A"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34.</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Lee, K. J., Scott, D., Floyd, M. F., &amp; </w:t>
      </w:r>
      <w:r w:rsidRPr="00035D3D">
        <w:rPr>
          <w:rFonts w:asciiTheme="minorHAnsi" w:hAnsiTheme="minorHAnsi" w:cstheme="minorHAnsi"/>
          <w:b/>
          <w:color w:val="222222"/>
          <w:sz w:val="20"/>
          <w:szCs w:val="20"/>
          <w:shd w:val="clear" w:color="auto" w:fill="FFFFFF"/>
        </w:rPr>
        <w:t xml:space="preserve">Edwards, M. B. </w:t>
      </w:r>
      <w:r w:rsidRPr="00035D3D">
        <w:rPr>
          <w:rFonts w:asciiTheme="minorHAnsi" w:hAnsiTheme="minorHAnsi" w:cstheme="minorHAnsi"/>
          <w:color w:val="222222"/>
          <w:sz w:val="20"/>
          <w:szCs w:val="20"/>
          <w:shd w:val="clear" w:color="auto" w:fill="FFFFFF"/>
        </w:rPr>
        <w:t xml:space="preserve">(2016). Social stratification in fishing participation in the United States: A multiple hierarchy stratification perspective. </w:t>
      </w:r>
      <w:r w:rsidRPr="00035D3D">
        <w:rPr>
          <w:rFonts w:asciiTheme="minorHAnsi" w:hAnsiTheme="minorHAnsi" w:cstheme="minorHAnsi"/>
          <w:i/>
          <w:color w:val="222222"/>
          <w:sz w:val="20"/>
          <w:szCs w:val="20"/>
          <w:shd w:val="clear" w:color="auto" w:fill="FFFFFF"/>
        </w:rPr>
        <w:t>Journal of Leisure Research, 48</w:t>
      </w:r>
      <w:r w:rsidRPr="00035D3D">
        <w:rPr>
          <w:rFonts w:asciiTheme="minorHAnsi" w:hAnsiTheme="minorHAnsi" w:cstheme="minorHAnsi"/>
          <w:color w:val="222222"/>
          <w:sz w:val="20"/>
          <w:szCs w:val="20"/>
          <w:shd w:val="clear" w:color="auto" w:fill="FFFFFF"/>
        </w:rPr>
        <w:t>(3). 245-263.</w:t>
      </w:r>
    </w:p>
    <w:p w14:paraId="334EC071" w14:textId="77777777" w:rsidR="00AF606A" w:rsidRPr="00A2612D" w:rsidRDefault="00AF606A" w:rsidP="000649FD">
      <w:pPr>
        <w:ind w:left="1080" w:hanging="720"/>
        <w:rPr>
          <w:rFonts w:asciiTheme="minorHAnsi" w:hAnsiTheme="minorHAnsi" w:cstheme="minorHAnsi"/>
          <w:color w:val="222222"/>
          <w:sz w:val="20"/>
          <w:szCs w:val="20"/>
          <w:shd w:val="clear" w:color="auto" w:fill="FFFFFF"/>
        </w:rPr>
      </w:pPr>
    </w:p>
    <w:p w14:paraId="6F396B37" w14:textId="77777777" w:rsidR="00AF606A" w:rsidRPr="00035D3D" w:rsidRDefault="00AF606A" w:rsidP="00035D3D">
      <w:pPr>
        <w:pStyle w:val="ListParagraph"/>
        <w:tabs>
          <w:tab w:val="left" w:pos="630"/>
        </w:tabs>
        <w:ind w:left="630" w:hanging="360"/>
        <w:rPr>
          <w:rFonts w:asciiTheme="minorHAnsi" w:hAnsiTheme="minorHAnsi" w:cstheme="minorHAnsi"/>
          <w:color w:val="222222"/>
          <w:sz w:val="20"/>
          <w:szCs w:val="20"/>
          <w:shd w:val="clear" w:color="auto" w:fill="FFFFFF"/>
        </w:rPr>
      </w:pPr>
      <w:r>
        <w:rPr>
          <w:rFonts w:asciiTheme="minorHAnsi" w:hAnsiTheme="minorHAnsi" w:cstheme="minorHAnsi"/>
          <w:color w:val="222222"/>
          <w:sz w:val="20"/>
          <w:szCs w:val="20"/>
          <w:shd w:val="clear" w:color="auto" w:fill="FFFFFF"/>
        </w:rPr>
        <w:t>33.</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Schultz, C. L., Layton, R., </w:t>
      </w:r>
      <w:r w:rsidRPr="00035D3D">
        <w:rPr>
          <w:rFonts w:asciiTheme="minorHAnsi" w:hAnsiTheme="minorHAnsi" w:cstheme="minorHAnsi"/>
          <w:b/>
          <w:color w:val="222222"/>
          <w:sz w:val="20"/>
          <w:szCs w:val="20"/>
          <w:shd w:val="clear" w:color="auto" w:fill="FFFFFF"/>
        </w:rPr>
        <w:t xml:space="preserve">Edwards, M. B.,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xml:space="preserve">, J. N., Moore, R. L., Tepperberg, S., </w:t>
      </w:r>
      <w:proofErr w:type="spellStart"/>
      <w:r w:rsidRPr="00035D3D">
        <w:rPr>
          <w:rFonts w:asciiTheme="minorHAnsi" w:hAnsiTheme="minorHAnsi" w:cstheme="minorHAnsi"/>
          <w:color w:val="222222"/>
          <w:sz w:val="20"/>
          <w:szCs w:val="20"/>
          <w:shd w:val="clear" w:color="auto" w:fill="FFFFFF"/>
        </w:rPr>
        <w:t>Bality</w:t>
      </w:r>
      <w:proofErr w:type="spellEnd"/>
      <w:r w:rsidRPr="00035D3D">
        <w:rPr>
          <w:rFonts w:asciiTheme="minorHAnsi" w:hAnsiTheme="minorHAnsi" w:cstheme="minorHAnsi"/>
          <w:color w:val="222222"/>
          <w:sz w:val="20"/>
          <w:szCs w:val="20"/>
          <w:shd w:val="clear" w:color="auto" w:fill="FFFFFF"/>
        </w:rPr>
        <w:t xml:space="preserve">, A., &amp; Floyd, M. F. (2016). Potential measures for linking park and trail systems to public health. </w:t>
      </w:r>
      <w:r w:rsidRPr="00035D3D">
        <w:rPr>
          <w:rFonts w:asciiTheme="minorHAnsi" w:hAnsiTheme="minorHAnsi" w:cstheme="minorHAnsi"/>
          <w:i/>
          <w:color w:val="222222"/>
          <w:sz w:val="20"/>
          <w:szCs w:val="20"/>
          <w:shd w:val="clear" w:color="auto" w:fill="FFFFFF"/>
        </w:rPr>
        <w:t>Journal of Park and Recreation Administration, 34</w:t>
      </w:r>
      <w:r w:rsidRPr="00035D3D">
        <w:rPr>
          <w:rFonts w:asciiTheme="minorHAnsi" w:hAnsiTheme="minorHAnsi" w:cstheme="minorHAnsi"/>
          <w:color w:val="222222"/>
          <w:sz w:val="20"/>
          <w:szCs w:val="20"/>
          <w:shd w:val="clear" w:color="auto" w:fill="FFFFFF"/>
        </w:rPr>
        <w:t>(1). 4-23.</w:t>
      </w:r>
    </w:p>
    <w:p w14:paraId="08D317B7" w14:textId="77777777" w:rsidR="00AF606A" w:rsidRPr="00A2612D" w:rsidRDefault="00AF606A" w:rsidP="000649FD">
      <w:pPr>
        <w:ind w:left="1080" w:hanging="720"/>
        <w:rPr>
          <w:rFonts w:asciiTheme="minorHAnsi" w:hAnsiTheme="minorHAnsi" w:cstheme="minorHAnsi"/>
          <w:color w:val="222222"/>
          <w:sz w:val="20"/>
          <w:szCs w:val="20"/>
          <w:shd w:val="clear" w:color="auto" w:fill="FFFFFF"/>
        </w:rPr>
      </w:pPr>
    </w:p>
    <w:p w14:paraId="25418F57" w14:textId="77777777" w:rsidR="000649FD" w:rsidRPr="00035D3D" w:rsidRDefault="000649FD"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color w:val="222222"/>
          <w:sz w:val="20"/>
          <w:szCs w:val="20"/>
          <w:shd w:val="clear" w:color="auto" w:fill="FFFFFF"/>
        </w:rPr>
        <w:t>32.</w:t>
      </w:r>
      <w:r>
        <w:rPr>
          <w:rFonts w:asciiTheme="minorHAnsi" w:hAnsiTheme="minorHAnsi" w:cstheme="minorHAnsi"/>
          <w:color w:val="222222"/>
          <w:sz w:val="20"/>
          <w:szCs w:val="20"/>
          <w:shd w:val="clear" w:color="auto" w:fill="FFFFFF"/>
        </w:rPr>
        <w:tab/>
      </w:r>
      <w:r w:rsidRPr="00035D3D">
        <w:rPr>
          <w:rFonts w:asciiTheme="minorHAnsi" w:hAnsiTheme="minorHAnsi" w:cstheme="minorHAnsi"/>
          <w:color w:val="222222"/>
          <w:sz w:val="20"/>
          <w:szCs w:val="20"/>
          <w:shd w:val="clear" w:color="auto" w:fill="FFFFFF"/>
        </w:rPr>
        <w:t xml:space="preserve">*Jones, G., Bunds, K. S., Carlton, T. A., </w:t>
      </w:r>
      <w:r w:rsidRPr="00035D3D">
        <w:rPr>
          <w:rFonts w:asciiTheme="minorHAnsi" w:hAnsiTheme="minorHAnsi" w:cstheme="minorHAnsi"/>
          <w:b/>
          <w:color w:val="222222"/>
          <w:sz w:val="20"/>
          <w:szCs w:val="20"/>
          <w:shd w:val="clear" w:color="auto" w:fill="FFFFFF"/>
        </w:rPr>
        <w:t>Edwards, M. B.,</w:t>
      </w:r>
      <w:r w:rsidRPr="00035D3D">
        <w:rPr>
          <w:rFonts w:asciiTheme="minorHAnsi" w:hAnsiTheme="minorHAnsi" w:cstheme="minorHAnsi"/>
          <w:color w:val="222222"/>
          <w:sz w:val="20"/>
          <w:szCs w:val="20"/>
          <w:shd w:val="clear" w:color="auto" w:fill="FFFFFF"/>
        </w:rPr>
        <w:t xml:space="preserve"> &amp; </w:t>
      </w:r>
      <w:proofErr w:type="spellStart"/>
      <w:r w:rsidRPr="00035D3D">
        <w:rPr>
          <w:rFonts w:asciiTheme="minorHAnsi" w:hAnsiTheme="minorHAnsi" w:cstheme="minorHAnsi"/>
          <w:color w:val="222222"/>
          <w:sz w:val="20"/>
          <w:szCs w:val="20"/>
          <w:shd w:val="clear" w:color="auto" w:fill="FFFFFF"/>
        </w:rPr>
        <w:t>Bocarro</w:t>
      </w:r>
      <w:proofErr w:type="spellEnd"/>
      <w:r w:rsidRPr="00035D3D">
        <w:rPr>
          <w:rFonts w:asciiTheme="minorHAnsi" w:hAnsiTheme="minorHAnsi" w:cstheme="minorHAnsi"/>
          <w:color w:val="222222"/>
          <w:sz w:val="20"/>
          <w:szCs w:val="20"/>
          <w:shd w:val="clear" w:color="auto" w:fill="FFFFFF"/>
        </w:rPr>
        <w:t>, J. N. (2016). The salience of sport in cross-race friendship selection. </w:t>
      </w:r>
      <w:r w:rsidRPr="00035D3D">
        <w:rPr>
          <w:rFonts w:asciiTheme="minorHAnsi" w:hAnsiTheme="minorHAnsi" w:cstheme="minorHAnsi"/>
          <w:i/>
          <w:iCs/>
          <w:color w:val="222222"/>
          <w:sz w:val="20"/>
          <w:szCs w:val="20"/>
          <w:shd w:val="clear" w:color="auto" w:fill="FFFFFF"/>
        </w:rPr>
        <w:t>Journal of Amateur Sport</w:t>
      </w:r>
      <w:r w:rsidRPr="00035D3D">
        <w:rPr>
          <w:rFonts w:asciiTheme="minorHAnsi" w:hAnsiTheme="minorHAnsi" w:cstheme="minorHAnsi"/>
          <w:color w:val="222222"/>
          <w:sz w:val="20"/>
          <w:szCs w:val="20"/>
          <w:shd w:val="clear" w:color="auto" w:fill="FFFFFF"/>
        </w:rPr>
        <w:t>, </w:t>
      </w:r>
      <w:r w:rsidRPr="00035D3D">
        <w:rPr>
          <w:rFonts w:asciiTheme="minorHAnsi" w:hAnsiTheme="minorHAnsi" w:cstheme="minorHAnsi"/>
          <w:i/>
          <w:iCs/>
          <w:color w:val="222222"/>
          <w:sz w:val="20"/>
          <w:szCs w:val="20"/>
          <w:shd w:val="clear" w:color="auto" w:fill="FFFFFF"/>
        </w:rPr>
        <w:t>2</w:t>
      </w:r>
      <w:r w:rsidRPr="00035D3D">
        <w:rPr>
          <w:rFonts w:asciiTheme="minorHAnsi" w:hAnsiTheme="minorHAnsi" w:cstheme="minorHAnsi"/>
          <w:color w:val="222222"/>
          <w:sz w:val="20"/>
          <w:szCs w:val="20"/>
          <w:shd w:val="clear" w:color="auto" w:fill="FFFFFF"/>
        </w:rPr>
        <w:t>(1), 73-98.</w:t>
      </w:r>
    </w:p>
    <w:p w14:paraId="5F24B77F" w14:textId="77777777" w:rsidR="000649FD" w:rsidRPr="00A2612D" w:rsidRDefault="000649FD" w:rsidP="00EF49E8">
      <w:pPr>
        <w:pStyle w:val="NormalWeb"/>
        <w:shd w:val="clear" w:color="auto" w:fill="FFFFFF"/>
        <w:spacing w:before="0" w:beforeAutospacing="0" w:after="0" w:afterAutospacing="0"/>
        <w:ind w:left="1080" w:hanging="720"/>
        <w:rPr>
          <w:rFonts w:asciiTheme="minorHAnsi" w:hAnsiTheme="minorHAnsi" w:cstheme="minorHAnsi"/>
          <w:bCs/>
          <w:color w:val="000000"/>
          <w:sz w:val="20"/>
          <w:szCs w:val="20"/>
        </w:rPr>
      </w:pPr>
    </w:p>
    <w:p w14:paraId="1EA07A80" w14:textId="77777777" w:rsidR="000649FD" w:rsidRPr="00A2612D" w:rsidRDefault="00E04FF7" w:rsidP="00035D3D">
      <w:pPr>
        <w:pStyle w:val="NormalWeb"/>
        <w:shd w:val="clear" w:color="auto" w:fill="FFFFFF"/>
        <w:tabs>
          <w:tab w:val="left" w:pos="630"/>
        </w:tabs>
        <w:spacing w:before="0" w:beforeAutospacing="0" w:after="0" w:afterAutospacing="0"/>
        <w:ind w:left="630" w:hanging="360"/>
        <w:rPr>
          <w:rFonts w:asciiTheme="minorHAnsi" w:hAnsiTheme="minorHAnsi" w:cstheme="minorHAnsi"/>
          <w:bCs/>
          <w:color w:val="000000"/>
          <w:sz w:val="20"/>
          <w:szCs w:val="20"/>
        </w:rPr>
      </w:pPr>
      <w:r>
        <w:rPr>
          <w:rFonts w:asciiTheme="minorHAnsi" w:hAnsiTheme="minorHAnsi" w:cstheme="minorHAnsi"/>
          <w:color w:val="000000"/>
          <w:sz w:val="20"/>
          <w:szCs w:val="20"/>
        </w:rPr>
        <w:t>31.</w:t>
      </w:r>
      <w:r>
        <w:rPr>
          <w:rFonts w:asciiTheme="minorHAnsi" w:hAnsiTheme="minorHAnsi" w:cstheme="minorHAnsi"/>
          <w:color w:val="000000"/>
          <w:sz w:val="20"/>
          <w:szCs w:val="20"/>
        </w:rPr>
        <w:tab/>
      </w:r>
      <w:r w:rsidRPr="00A2612D">
        <w:rPr>
          <w:rFonts w:asciiTheme="minorHAnsi" w:hAnsiTheme="minorHAnsi" w:cstheme="minorHAnsi"/>
          <w:bCs/>
          <w:color w:val="000000"/>
          <w:sz w:val="20"/>
          <w:szCs w:val="20"/>
        </w:rPr>
        <w:t xml:space="preserve">*Jones, G. J., </w:t>
      </w:r>
      <w:r w:rsidRPr="00A2612D">
        <w:rPr>
          <w:rFonts w:asciiTheme="minorHAnsi" w:hAnsiTheme="minorHAnsi" w:cstheme="minorHAnsi"/>
          <w:b/>
          <w:bCs/>
          <w:color w:val="000000"/>
          <w:sz w:val="20"/>
          <w:szCs w:val="20"/>
        </w:rPr>
        <w:t xml:space="preserve">Edwards, M. B., </w:t>
      </w:r>
      <w:proofErr w:type="spellStart"/>
      <w:r w:rsidRPr="00A2612D">
        <w:rPr>
          <w:rFonts w:asciiTheme="minorHAnsi" w:hAnsiTheme="minorHAnsi" w:cstheme="minorHAnsi"/>
          <w:bCs/>
          <w:color w:val="000000"/>
          <w:sz w:val="20"/>
          <w:szCs w:val="20"/>
        </w:rPr>
        <w:t>Bocarro</w:t>
      </w:r>
      <w:proofErr w:type="spellEnd"/>
      <w:r w:rsidRPr="00A2612D">
        <w:rPr>
          <w:rFonts w:asciiTheme="minorHAnsi" w:hAnsiTheme="minorHAnsi" w:cstheme="minorHAnsi"/>
          <w:bCs/>
          <w:color w:val="000000"/>
          <w:sz w:val="20"/>
          <w:szCs w:val="20"/>
        </w:rPr>
        <w:t xml:space="preserve">, J. N., Bunds, K. S., &amp; Smith J. W. </w:t>
      </w:r>
      <w:r w:rsidR="000649FD" w:rsidRPr="00A2612D">
        <w:rPr>
          <w:rFonts w:asciiTheme="minorHAnsi" w:hAnsiTheme="minorHAnsi" w:cstheme="minorHAnsi"/>
          <w:bCs/>
          <w:color w:val="000000"/>
          <w:sz w:val="20"/>
          <w:szCs w:val="20"/>
        </w:rPr>
        <w:t xml:space="preserve">(2016). </w:t>
      </w:r>
      <w:r w:rsidRPr="00A2612D">
        <w:rPr>
          <w:rFonts w:asciiTheme="minorHAnsi" w:hAnsiTheme="minorHAnsi" w:cstheme="minorHAnsi"/>
          <w:bCs/>
          <w:color w:val="000000"/>
          <w:sz w:val="20"/>
          <w:szCs w:val="20"/>
        </w:rPr>
        <w:t xml:space="preserve">An integrative review of sport-based youth development literature. </w:t>
      </w:r>
      <w:r w:rsidRPr="00A2612D">
        <w:rPr>
          <w:rFonts w:asciiTheme="minorHAnsi" w:hAnsiTheme="minorHAnsi" w:cstheme="minorHAnsi"/>
          <w:bCs/>
          <w:i/>
          <w:color w:val="000000"/>
          <w:sz w:val="20"/>
          <w:szCs w:val="20"/>
        </w:rPr>
        <w:t xml:space="preserve">Sport in Society. </w:t>
      </w:r>
      <w:r w:rsidR="000649FD" w:rsidRPr="00A2612D">
        <w:rPr>
          <w:rFonts w:asciiTheme="minorHAnsi" w:hAnsiTheme="minorHAnsi" w:cstheme="minorHAnsi"/>
          <w:bCs/>
          <w:color w:val="000000"/>
          <w:sz w:val="20"/>
          <w:szCs w:val="20"/>
        </w:rPr>
        <w:t>1-16</w:t>
      </w:r>
      <w:r w:rsidRPr="00A2612D">
        <w:rPr>
          <w:rFonts w:asciiTheme="minorHAnsi" w:hAnsiTheme="minorHAnsi" w:cstheme="minorHAnsi"/>
          <w:bCs/>
          <w:color w:val="000000"/>
          <w:sz w:val="20"/>
          <w:szCs w:val="20"/>
        </w:rPr>
        <w:t>.</w:t>
      </w:r>
    </w:p>
    <w:p w14:paraId="0D88418B" w14:textId="77777777" w:rsidR="00E04FF7" w:rsidRPr="00A2612D" w:rsidRDefault="00E04FF7" w:rsidP="00EF49E8">
      <w:pPr>
        <w:pStyle w:val="NormalWeb"/>
        <w:shd w:val="clear" w:color="auto" w:fill="FFFFFF"/>
        <w:spacing w:before="0" w:beforeAutospacing="0" w:after="0" w:afterAutospacing="0"/>
        <w:ind w:left="1080" w:hanging="720"/>
        <w:rPr>
          <w:rFonts w:asciiTheme="minorHAnsi" w:hAnsiTheme="minorHAnsi" w:cstheme="minorHAnsi"/>
          <w:bCs/>
          <w:color w:val="000000"/>
          <w:sz w:val="20"/>
          <w:szCs w:val="20"/>
        </w:rPr>
      </w:pPr>
    </w:p>
    <w:p w14:paraId="3F471816" w14:textId="77777777" w:rsidR="00435F2C" w:rsidRPr="00A2612D" w:rsidRDefault="00435F2C" w:rsidP="00035D3D">
      <w:pPr>
        <w:pStyle w:val="NormalWeb"/>
        <w:shd w:val="clear" w:color="auto" w:fill="FFFFFF"/>
        <w:tabs>
          <w:tab w:val="left" w:pos="630"/>
        </w:tabs>
        <w:spacing w:before="0" w:beforeAutospacing="0" w:after="0" w:afterAutospacing="0"/>
        <w:ind w:left="630" w:hanging="360"/>
        <w:rPr>
          <w:rFonts w:asciiTheme="minorHAnsi" w:hAnsiTheme="minorHAnsi" w:cstheme="minorHAnsi"/>
          <w:bCs/>
          <w:color w:val="000000"/>
          <w:sz w:val="20"/>
          <w:szCs w:val="20"/>
        </w:rPr>
      </w:pPr>
      <w:r>
        <w:rPr>
          <w:rFonts w:asciiTheme="minorHAnsi" w:hAnsiTheme="minorHAnsi" w:cstheme="minorHAnsi"/>
          <w:color w:val="000000"/>
          <w:sz w:val="20"/>
          <w:szCs w:val="20"/>
        </w:rPr>
        <w:t>30.</w:t>
      </w:r>
      <w:r>
        <w:rPr>
          <w:rFonts w:asciiTheme="minorHAnsi" w:hAnsiTheme="minorHAnsi" w:cstheme="minorHAnsi"/>
          <w:color w:val="000000"/>
          <w:sz w:val="20"/>
          <w:szCs w:val="20"/>
        </w:rPr>
        <w:tab/>
      </w:r>
      <w:r w:rsidRPr="00A2612D">
        <w:rPr>
          <w:rFonts w:asciiTheme="minorHAnsi" w:hAnsiTheme="minorHAnsi" w:cstheme="minorHAnsi"/>
          <w:bCs/>
          <w:color w:val="000000"/>
          <w:sz w:val="20"/>
          <w:szCs w:val="20"/>
        </w:rPr>
        <w:t xml:space="preserve">Umstattd Meyer, M. R., Moore, J. B., </w:t>
      </w:r>
      <w:proofErr w:type="spellStart"/>
      <w:r w:rsidRPr="00A2612D">
        <w:rPr>
          <w:rFonts w:asciiTheme="minorHAnsi" w:hAnsiTheme="minorHAnsi" w:cstheme="minorHAnsi"/>
          <w:bCs/>
          <w:color w:val="000000"/>
          <w:sz w:val="20"/>
          <w:szCs w:val="20"/>
        </w:rPr>
        <w:t>Abildso</w:t>
      </w:r>
      <w:proofErr w:type="spellEnd"/>
      <w:r w:rsidRPr="00A2612D">
        <w:rPr>
          <w:rFonts w:asciiTheme="minorHAnsi" w:hAnsiTheme="minorHAnsi" w:cstheme="minorHAnsi"/>
          <w:bCs/>
          <w:color w:val="000000"/>
          <w:sz w:val="20"/>
          <w:szCs w:val="20"/>
        </w:rPr>
        <w:t xml:space="preserve">, C., </w:t>
      </w:r>
      <w:r w:rsidRPr="00A2612D">
        <w:rPr>
          <w:rFonts w:asciiTheme="minorHAnsi" w:hAnsiTheme="minorHAnsi" w:cstheme="minorHAnsi"/>
          <w:b/>
          <w:bCs/>
          <w:color w:val="000000"/>
          <w:sz w:val="20"/>
          <w:szCs w:val="20"/>
        </w:rPr>
        <w:t>Edwards, M.B</w:t>
      </w:r>
      <w:r w:rsidRPr="00A2612D">
        <w:rPr>
          <w:rFonts w:asciiTheme="minorHAnsi" w:hAnsiTheme="minorHAnsi" w:cstheme="minorHAnsi"/>
          <w:bCs/>
          <w:color w:val="000000"/>
          <w:sz w:val="20"/>
          <w:szCs w:val="20"/>
        </w:rPr>
        <w:t>., G</w:t>
      </w:r>
      <w:r w:rsidR="00FD562D" w:rsidRPr="00A2612D">
        <w:rPr>
          <w:rFonts w:asciiTheme="minorHAnsi" w:hAnsiTheme="minorHAnsi" w:cstheme="minorHAnsi"/>
          <w:bCs/>
          <w:color w:val="000000"/>
          <w:sz w:val="20"/>
          <w:szCs w:val="20"/>
        </w:rPr>
        <w:t>amble, A., &amp; Baskin, M. L. (2016</w:t>
      </w:r>
      <w:r w:rsidRPr="00A2612D">
        <w:rPr>
          <w:rFonts w:asciiTheme="minorHAnsi" w:hAnsiTheme="minorHAnsi" w:cstheme="minorHAnsi"/>
          <w:bCs/>
          <w:color w:val="000000"/>
          <w:sz w:val="20"/>
          <w:szCs w:val="20"/>
        </w:rPr>
        <w:t xml:space="preserve">). Rural active living: A call to action. </w:t>
      </w:r>
      <w:r w:rsidRPr="00A2612D">
        <w:rPr>
          <w:rFonts w:asciiTheme="minorHAnsi" w:hAnsiTheme="minorHAnsi" w:cstheme="minorHAnsi"/>
          <w:bCs/>
          <w:i/>
          <w:color w:val="000000"/>
          <w:sz w:val="20"/>
          <w:szCs w:val="20"/>
        </w:rPr>
        <w:t>Journal of Publi</w:t>
      </w:r>
      <w:r w:rsidR="00FD562D" w:rsidRPr="00A2612D">
        <w:rPr>
          <w:rFonts w:asciiTheme="minorHAnsi" w:hAnsiTheme="minorHAnsi" w:cstheme="minorHAnsi"/>
          <w:bCs/>
          <w:i/>
          <w:color w:val="000000"/>
          <w:sz w:val="20"/>
          <w:szCs w:val="20"/>
        </w:rPr>
        <w:t>c Health Management &amp; Practice, 25</w:t>
      </w:r>
      <w:r w:rsidR="00FD562D" w:rsidRPr="00A2612D">
        <w:rPr>
          <w:rFonts w:asciiTheme="minorHAnsi" w:hAnsiTheme="minorHAnsi" w:cstheme="minorHAnsi"/>
          <w:bCs/>
          <w:color w:val="000000"/>
          <w:sz w:val="20"/>
          <w:szCs w:val="20"/>
        </w:rPr>
        <w:t>(5), E11-E20.</w:t>
      </w:r>
    </w:p>
    <w:p w14:paraId="2573CC60" w14:textId="77777777" w:rsidR="00435F2C" w:rsidRPr="00A2612D" w:rsidRDefault="00435F2C" w:rsidP="00EF49E8">
      <w:pPr>
        <w:pStyle w:val="NormalWeb"/>
        <w:shd w:val="clear" w:color="auto" w:fill="FFFFFF"/>
        <w:spacing w:before="0" w:beforeAutospacing="0" w:after="0" w:afterAutospacing="0"/>
        <w:ind w:left="1080" w:hanging="720"/>
        <w:rPr>
          <w:rFonts w:asciiTheme="minorHAnsi" w:hAnsiTheme="minorHAnsi" w:cstheme="minorHAnsi"/>
          <w:bCs/>
          <w:color w:val="000000"/>
          <w:sz w:val="20"/>
          <w:szCs w:val="20"/>
        </w:rPr>
      </w:pPr>
    </w:p>
    <w:p w14:paraId="6674442F" w14:textId="77777777" w:rsidR="00913537" w:rsidRPr="00A2612D" w:rsidRDefault="00913537" w:rsidP="00035D3D">
      <w:pPr>
        <w:pStyle w:val="NormalWeb"/>
        <w:shd w:val="clear" w:color="auto" w:fill="FFFFFF"/>
        <w:tabs>
          <w:tab w:val="left" w:pos="630"/>
        </w:tabs>
        <w:spacing w:before="0" w:beforeAutospacing="0" w:after="0" w:afterAutospacing="0"/>
        <w:ind w:left="630" w:hanging="360"/>
        <w:rPr>
          <w:rFonts w:asciiTheme="minorHAnsi" w:hAnsiTheme="minorHAnsi" w:cstheme="minorHAnsi"/>
          <w:bCs/>
          <w:color w:val="000000"/>
          <w:sz w:val="20"/>
          <w:szCs w:val="20"/>
        </w:rPr>
      </w:pPr>
      <w:r>
        <w:rPr>
          <w:rFonts w:asciiTheme="minorHAnsi" w:hAnsiTheme="minorHAnsi" w:cstheme="minorHAnsi"/>
          <w:color w:val="000000"/>
          <w:sz w:val="20"/>
          <w:szCs w:val="20"/>
        </w:rPr>
        <w:t>29.</w:t>
      </w:r>
      <w:r>
        <w:rPr>
          <w:rFonts w:asciiTheme="minorHAnsi" w:hAnsiTheme="minorHAnsi" w:cstheme="minorHAnsi"/>
          <w:color w:val="000000"/>
          <w:sz w:val="20"/>
          <w:szCs w:val="20"/>
        </w:rPr>
        <w:tab/>
      </w:r>
      <w:r w:rsidRPr="00A2612D">
        <w:rPr>
          <w:rFonts w:asciiTheme="minorHAnsi" w:hAnsiTheme="minorHAnsi" w:cstheme="minorHAnsi"/>
          <w:bCs/>
          <w:color w:val="000000"/>
          <w:sz w:val="20"/>
          <w:szCs w:val="20"/>
        </w:rPr>
        <w:t xml:space="preserve">*Duerden, M. D., </w:t>
      </w:r>
      <w:r w:rsidRPr="00A2612D">
        <w:rPr>
          <w:rFonts w:asciiTheme="minorHAnsi" w:hAnsiTheme="minorHAnsi" w:cstheme="minorHAnsi"/>
          <w:b/>
          <w:bCs/>
          <w:color w:val="000000"/>
          <w:sz w:val="20"/>
          <w:szCs w:val="20"/>
        </w:rPr>
        <w:t>Edwards, M. B.</w:t>
      </w:r>
      <w:r w:rsidRPr="00A2612D">
        <w:rPr>
          <w:rFonts w:asciiTheme="minorHAnsi" w:hAnsiTheme="minorHAnsi" w:cstheme="minorHAnsi"/>
          <w:bCs/>
          <w:color w:val="000000"/>
          <w:sz w:val="20"/>
          <w:szCs w:val="20"/>
        </w:rPr>
        <w:t xml:space="preserve">, Lizzo, R. (2015). Participant impact of the conservation corps experience. </w:t>
      </w:r>
      <w:r w:rsidRPr="00A2612D">
        <w:rPr>
          <w:rFonts w:asciiTheme="minorHAnsi" w:hAnsiTheme="minorHAnsi" w:cstheme="minorHAnsi"/>
          <w:bCs/>
          <w:i/>
          <w:color w:val="000000"/>
          <w:sz w:val="20"/>
          <w:szCs w:val="20"/>
        </w:rPr>
        <w:t xml:space="preserve">Journal of Outdoor Recreation, Education, and Leadership, </w:t>
      </w:r>
      <w:r w:rsidR="000649FD" w:rsidRPr="00A2612D">
        <w:rPr>
          <w:rFonts w:asciiTheme="minorHAnsi" w:hAnsiTheme="minorHAnsi" w:cstheme="minorHAnsi"/>
          <w:bCs/>
          <w:i/>
          <w:color w:val="000000"/>
          <w:sz w:val="20"/>
          <w:szCs w:val="20"/>
        </w:rPr>
        <w:t>7</w:t>
      </w:r>
      <w:r w:rsidR="000649FD" w:rsidRPr="00A2612D">
        <w:rPr>
          <w:rFonts w:asciiTheme="minorHAnsi" w:hAnsiTheme="minorHAnsi" w:cstheme="minorHAnsi"/>
          <w:bCs/>
          <w:color w:val="000000"/>
          <w:sz w:val="20"/>
          <w:szCs w:val="20"/>
        </w:rPr>
        <w:t>(1), 35-47.</w:t>
      </w:r>
    </w:p>
    <w:p w14:paraId="15689997" w14:textId="77777777" w:rsidR="00913537" w:rsidRPr="00A2612D" w:rsidRDefault="00913537" w:rsidP="00EF49E8">
      <w:pPr>
        <w:pStyle w:val="NormalWeb"/>
        <w:shd w:val="clear" w:color="auto" w:fill="FFFFFF"/>
        <w:spacing w:before="0" w:beforeAutospacing="0" w:after="0" w:afterAutospacing="0"/>
        <w:ind w:left="1080" w:hanging="720"/>
        <w:rPr>
          <w:rFonts w:asciiTheme="minorHAnsi" w:hAnsiTheme="minorHAnsi" w:cstheme="minorHAnsi"/>
          <w:bCs/>
          <w:color w:val="000000"/>
          <w:sz w:val="20"/>
          <w:szCs w:val="20"/>
        </w:rPr>
      </w:pPr>
    </w:p>
    <w:p w14:paraId="68D8F983" w14:textId="77777777" w:rsidR="00EF49E8" w:rsidRPr="00A2612D" w:rsidRDefault="00EF49E8" w:rsidP="00035D3D">
      <w:pPr>
        <w:pStyle w:val="NormalWeb"/>
        <w:shd w:val="clear" w:color="auto" w:fill="FFFFFF"/>
        <w:tabs>
          <w:tab w:val="left" w:pos="630"/>
        </w:tabs>
        <w:spacing w:before="0" w:beforeAutospacing="0" w:after="0" w:afterAutospacing="0"/>
        <w:ind w:left="630" w:hanging="360"/>
        <w:rPr>
          <w:rFonts w:asciiTheme="minorHAnsi" w:hAnsiTheme="minorHAnsi" w:cstheme="minorHAnsi"/>
          <w:bCs/>
          <w:color w:val="000000"/>
          <w:sz w:val="20"/>
          <w:szCs w:val="20"/>
        </w:rPr>
      </w:pPr>
      <w:r>
        <w:rPr>
          <w:rFonts w:asciiTheme="minorHAnsi" w:hAnsiTheme="minorHAnsi" w:cstheme="minorHAnsi"/>
          <w:color w:val="000000"/>
          <w:sz w:val="20"/>
          <w:szCs w:val="20"/>
        </w:rPr>
        <w:t>28.</w:t>
      </w:r>
      <w:r>
        <w:rPr>
          <w:rFonts w:asciiTheme="minorHAnsi" w:hAnsiTheme="minorHAnsi" w:cstheme="minorHAnsi"/>
          <w:color w:val="000000"/>
          <w:sz w:val="20"/>
          <w:szCs w:val="20"/>
        </w:rPr>
        <w:tab/>
      </w:r>
      <w:r w:rsidRPr="00A2612D">
        <w:rPr>
          <w:rFonts w:asciiTheme="minorHAnsi" w:hAnsiTheme="minorHAnsi" w:cstheme="minorHAnsi"/>
          <w:b/>
          <w:bCs/>
          <w:color w:val="000000"/>
          <w:sz w:val="20"/>
          <w:szCs w:val="20"/>
        </w:rPr>
        <w:t xml:space="preserve">Edwards, M. B. </w:t>
      </w:r>
      <w:r w:rsidRPr="00A2612D">
        <w:rPr>
          <w:rFonts w:asciiTheme="minorHAnsi" w:hAnsiTheme="minorHAnsi" w:cstheme="minorHAnsi"/>
          <w:bCs/>
          <w:color w:val="000000"/>
          <w:sz w:val="20"/>
          <w:szCs w:val="20"/>
        </w:rPr>
        <w:t>(</w:t>
      </w:r>
      <w:r w:rsidR="00C60824" w:rsidRPr="00A2612D">
        <w:rPr>
          <w:rFonts w:asciiTheme="minorHAnsi" w:hAnsiTheme="minorHAnsi" w:cstheme="minorHAnsi"/>
          <w:bCs/>
          <w:color w:val="000000"/>
          <w:sz w:val="20"/>
          <w:szCs w:val="20"/>
        </w:rPr>
        <w:t>2015</w:t>
      </w:r>
      <w:r w:rsidRPr="00A2612D">
        <w:rPr>
          <w:rFonts w:asciiTheme="minorHAnsi" w:hAnsiTheme="minorHAnsi" w:cstheme="minorHAnsi"/>
          <w:bCs/>
          <w:color w:val="000000"/>
          <w:sz w:val="20"/>
          <w:szCs w:val="20"/>
        </w:rPr>
        <w:t xml:space="preserve">). The role of sport in community capacity building: An examination of sport for development research and practice. </w:t>
      </w:r>
      <w:r w:rsidRPr="00A2612D">
        <w:rPr>
          <w:rFonts w:asciiTheme="minorHAnsi" w:hAnsiTheme="minorHAnsi" w:cstheme="minorHAnsi"/>
          <w:bCs/>
          <w:i/>
          <w:color w:val="000000"/>
          <w:sz w:val="20"/>
          <w:szCs w:val="20"/>
        </w:rPr>
        <w:t>Sport Management Review</w:t>
      </w:r>
      <w:r w:rsidR="00C60824" w:rsidRPr="00A2612D">
        <w:rPr>
          <w:rFonts w:asciiTheme="minorHAnsi" w:hAnsiTheme="minorHAnsi" w:cstheme="minorHAnsi"/>
          <w:bCs/>
          <w:i/>
          <w:color w:val="000000"/>
          <w:sz w:val="20"/>
          <w:szCs w:val="20"/>
        </w:rPr>
        <w:t>, 18</w:t>
      </w:r>
      <w:r w:rsidR="00C60824" w:rsidRPr="00A2612D">
        <w:rPr>
          <w:rFonts w:asciiTheme="minorHAnsi" w:hAnsiTheme="minorHAnsi" w:cstheme="minorHAnsi"/>
          <w:bCs/>
          <w:color w:val="000000"/>
          <w:sz w:val="20"/>
          <w:szCs w:val="20"/>
        </w:rPr>
        <w:t>(1). 6-19</w:t>
      </w:r>
      <w:r w:rsidRPr="00A2612D">
        <w:rPr>
          <w:rFonts w:asciiTheme="minorHAnsi" w:hAnsiTheme="minorHAnsi" w:cstheme="minorHAnsi"/>
          <w:bCs/>
          <w:color w:val="000000"/>
          <w:sz w:val="20"/>
          <w:szCs w:val="20"/>
        </w:rPr>
        <w:t>.</w:t>
      </w:r>
    </w:p>
    <w:p w14:paraId="66E9179D" w14:textId="77777777" w:rsidR="000649FD" w:rsidRPr="00A2612D" w:rsidRDefault="000649FD" w:rsidP="00EF49E8">
      <w:pPr>
        <w:pStyle w:val="NormalWeb"/>
        <w:shd w:val="clear" w:color="auto" w:fill="FFFFFF"/>
        <w:spacing w:before="0" w:beforeAutospacing="0" w:after="0" w:afterAutospacing="0"/>
        <w:ind w:left="1080" w:hanging="720"/>
        <w:rPr>
          <w:rFonts w:asciiTheme="minorHAnsi" w:hAnsiTheme="minorHAnsi" w:cstheme="minorHAnsi"/>
          <w:bCs/>
          <w:color w:val="000000"/>
          <w:sz w:val="20"/>
          <w:szCs w:val="20"/>
        </w:rPr>
      </w:pPr>
    </w:p>
    <w:p w14:paraId="173BDA00" w14:textId="77777777" w:rsidR="000649FD" w:rsidRPr="00A2612D" w:rsidRDefault="000649FD" w:rsidP="00035D3D">
      <w:pPr>
        <w:pStyle w:val="NormalWeb"/>
        <w:shd w:val="clear" w:color="auto" w:fill="FFFFFF"/>
        <w:tabs>
          <w:tab w:val="left" w:pos="630"/>
        </w:tabs>
        <w:spacing w:before="0" w:beforeAutospacing="0" w:after="0" w:afterAutospacing="0"/>
        <w:ind w:left="630" w:hanging="360"/>
        <w:rPr>
          <w:rFonts w:asciiTheme="minorHAnsi" w:hAnsiTheme="minorHAnsi" w:cstheme="minorHAnsi"/>
          <w:bCs/>
          <w:i/>
          <w:color w:val="000000"/>
          <w:sz w:val="20"/>
          <w:szCs w:val="20"/>
        </w:rPr>
      </w:pPr>
      <w:r>
        <w:rPr>
          <w:rFonts w:asciiTheme="minorHAnsi" w:hAnsiTheme="minorHAnsi" w:cstheme="minorHAnsi"/>
          <w:color w:val="000000"/>
          <w:sz w:val="20"/>
          <w:szCs w:val="20"/>
        </w:rPr>
        <w:t>27.</w:t>
      </w:r>
      <w:r>
        <w:rPr>
          <w:rFonts w:asciiTheme="minorHAnsi" w:hAnsiTheme="minorHAnsi" w:cstheme="minorHAnsi"/>
          <w:color w:val="000000"/>
          <w:sz w:val="20"/>
          <w:szCs w:val="20"/>
        </w:rPr>
        <w:tab/>
      </w:r>
      <w:r w:rsidRPr="00A2612D">
        <w:rPr>
          <w:rFonts w:asciiTheme="minorHAnsi" w:hAnsiTheme="minorHAnsi" w:cstheme="minorHAnsi"/>
          <w:bCs/>
          <w:color w:val="000000"/>
          <w:sz w:val="20"/>
          <w:szCs w:val="20"/>
        </w:rPr>
        <w:t xml:space="preserve">Bocarro, J. N., Floyd, M. F., Smith, W. R., </w:t>
      </w:r>
      <w:r w:rsidRPr="00A2612D">
        <w:rPr>
          <w:rFonts w:asciiTheme="minorHAnsi" w:hAnsiTheme="minorHAnsi" w:cstheme="minorHAnsi"/>
          <w:b/>
          <w:bCs/>
          <w:color w:val="000000"/>
          <w:sz w:val="20"/>
          <w:szCs w:val="20"/>
        </w:rPr>
        <w:t>Edwards, M. B.</w:t>
      </w:r>
      <w:r w:rsidRPr="00A2612D">
        <w:rPr>
          <w:rFonts w:asciiTheme="minorHAnsi" w:hAnsiTheme="minorHAnsi" w:cstheme="minorHAnsi"/>
          <w:bCs/>
          <w:color w:val="000000"/>
          <w:sz w:val="20"/>
          <w:szCs w:val="20"/>
        </w:rPr>
        <w:t xml:space="preserve">, Schultz, C. L., Baran, P. . . . &amp; Suau, L. J., (2015). </w:t>
      </w:r>
      <w:r w:rsidRPr="00A2612D">
        <w:rPr>
          <w:rFonts w:asciiTheme="minorHAnsi" w:hAnsiTheme="minorHAnsi" w:cstheme="minorHAnsi"/>
          <w:color w:val="222222"/>
          <w:sz w:val="20"/>
          <w:szCs w:val="20"/>
          <w:shd w:val="clear" w:color="auto" w:fill="FFFFFF"/>
        </w:rPr>
        <w:t xml:space="preserve">Social and Environmental Factors Related to Boys’ and Girls’ Park-Based Physical Activity. </w:t>
      </w:r>
      <w:r w:rsidRPr="00A2612D">
        <w:rPr>
          <w:rFonts w:asciiTheme="minorHAnsi" w:hAnsiTheme="minorHAnsi" w:cstheme="minorHAnsi"/>
          <w:i/>
          <w:color w:val="222222"/>
          <w:sz w:val="20"/>
          <w:szCs w:val="20"/>
          <w:shd w:val="clear" w:color="auto" w:fill="FFFFFF"/>
        </w:rPr>
        <w:t>Preventing Chronic Disease, 12.</w:t>
      </w:r>
    </w:p>
    <w:p w14:paraId="6E26DE0E" w14:textId="77777777" w:rsidR="00EF49E8" w:rsidRPr="00A2612D" w:rsidRDefault="00EF49E8" w:rsidP="001D1BA9">
      <w:pPr>
        <w:ind w:left="1080" w:hanging="720"/>
        <w:rPr>
          <w:rFonts w:asciiTheme="minorHAnsi" w:hAnsiTheme="minorHAnsi" w:cstheme="minorHAnsi"/>
          <w:sz w:val="20"/>
          <w:szCs w:val="20"/>
        </w:rPr>
      </w:pPr>
    </w:p>
    <w:p w14:paraId="6421B7CB" w14:textId="77777777" w:rsidR="000649FD" w:rsidRPr="00035D3D" w:rsidRDefault="000649FD"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26.</w:t>
      </w:r>
      <w:r>
        <w:rPr>
          <w:rFonts w:asciiTheme="minorHAnsi" w:hAnsiTheme="minorHAnsi" w:cstheme="minorHAnsi"/>
          <w:sz w:val="20"/>
          <w:szCs w:val="20"/>
        </w:rPr>
        <w:tab/>
      </w:r>
      <w:proofErr w:type="spellStart"/>
      <w:r w:rsidRPr="00035D3D">
        <w:rPr>
          <w:rFonts w:asciiTheme="minorHAnsi" w:hAnsiTheme="minorHAnsi" w:cstheme="minorHAnsi"/>
          <w:sz w:val="20"/>
          <w:szCs w:val="20"/>
        </w:rPr>
        <w:t>Kanters</w:t>
      </w:r>
      <w:proofErr w:type="spellEnd"/>
      <w:r w:rsidRPr="00035D3D">
        <w:rPr>
          <w:rFonts w:asciiTheme="minorHAnsi" w:hAnsiTheme="minorHAnsi" w:cstheme="minorHAnsi"/>
          <w:sz w:val="20"/>
          <w:szCs w:val="20"/>
        </w:rPr>
        <w:t xml:space="preserve">, M. A., McKenzie, T. L., </w:t>
      </w:r>
      <w:r w:rsidRPr="00035D3D">
        <w:rPr>
          <w:rFonts w:asciiTheme="minorHAnsi" w:hAnsiTheme="minorHAnsi" w:cstheme="minorHAnsi"/>
          <w:b/>
          <w:sz w:val="20"/>
          <w:szCs w:val="20"/>
        </w:rPr>
        <w:t>Edwards, M. B.</w:t>
      </w:r>
      <w:r w:rsidRPr="00035D3D">
        <w:rPr>
          <w:rFonts w:asciiTheme="minorHAnsi" w:hAnsiTheme="minorHAnsi" w:cstheme="minorHAnsi"/>
          <w:sz w:val="20"/>
          <w:szCs w:val="20"/>
        </w:rPr>
        <w:t xml:space="preserve">, </w:t>
      </w:r>
      <w:proofErr w:type="spellStart"/>
      <w:r w:rsidRPr="00035D3D">
        <w:rPr>
          <w:rFonts w:asciiTheme="minorHAnsi" w:hAnsiTheme="minorHAnsi" w:cstheme="minorHAnsi"/>
          <w:sz w:val="20"/>
          <w:szCs w:val="20"/>
        </w:rPr>
        <w:t>Bocarro</w:t>
      </w:r>
      <w:proofErr w:type="spellEnd"/>
      <w:r w:rsidRPr="00035D3D">
        <w:rPr>
          <w:rFonts w:asciiTheme="minorHAnsi" w:hAnsiTheme="minorHAnsi" w:cstheme="minorHAnsi"/>
          <w:sz w:val="20"/>
          <w:szCs w:val="20"/>
        </w:rPr>
        <w:t xml:space="preserve">, J. N., Mahar, M. T., Martel, K., Hodge, C. (2015). Youth sport practice model gets more kids active with more time practicing skills. </w:t>
      </w:r>
      <w:r w:rsidRPr="00035D3D">
        <w:rPr>
          <w:rFonts w:asciiTheme="minorHAnsi" w:hAnsiTheme="minorHAnsi" w:cstheme="minorHAnsi"/>
          <w:i/>
          <w:sz w:val="20"/>
          <w:szCs w:val="20"/>
        </w:rPr>
        <w:t>Retos, 28</w:t>
      </w:r>
      <w:r w:rsidRPr="00035D3D">
        <w:rPr>
          <w:rFonts w:asciiTheme="minorHAnsi" w:hAnsiTheme="minorHAnsi" w:cstheme="minorHAnsi"/>
          <w:sz w:val="20"/>
          <w:szCs w:val="20"/>
        </w:rPr>
        <w:t>(2). 173-177.</w:t>
      </w:r>
    </w:p>
    <w:p w14:paraId="7C94D88F" w14:textId="77777777" w:rsidR="000649FD" w:rsidRPr="00A2612D" w:rsidRDefault="000649FD" w:rsidP="001D1BA9">
      <w:pPr>
        <w:ind w:left="1080" w:hanging="720"/>
        <w:rPr>
          <w:rFonts w:asciiTheme="minorHAnsi" w:hAnsiTheme="minorHAnsi" w:cstheme="minorHAnsi"/>
          <w:sz w:val="20"/>
          <w:szCs w:val="20"/>
        </w:rPr>
      </w:pPr>
    </w:p>
    <w:p w14:paraId="7544E2C7" w14:textId="77777777" w:rsidR="00D94656" w:rsidRPr="00A2612D" w:rsidRDefault="00D94656" w:rsidP="00035D3D">
      <w:pPr>
        <w:pStyle w:val="NormalWeb"/>
        <w:shd w:val="clear" w:color="auto" w:fill="FFFFFF"/>
        <w:tabs>
          <w:tab w:val="left" w:pos="630"/>
        </w:tabs>
        <w:spacing w:before="0" w:beforeAutospacing="0" w:after="0" w:afterAutospacing="0"/>
        <w:ind w:left="630" w:hanging="360"/>
        <w:rPr>
          <w:rFonts w:asciiTheme="minorHAnsi" w:hAnsiTheme="minorHAnsi" w:cstheme="minorHAnsi"/>
          <w:bCs/>
          <w:color w:val="000000"/>
          <w:sz w:val="20"/>
          <w:szCs w:val="20"/>
        </w:rPr>
      </w:pPr>
      <w:r>
        <w:rPr>
          <w:rFonts w:asciiTheme="minorHAnsi" w:hAnsiTheme="minorHAnsi" w:cstheme="minorHAnsi"/>
          <w:color w:val="000000"/>
          <w:sz w:val="20"/>
          <w:szCs w:val="20"/>
        </w:rPr>
        <w:t>25.</w:t>
      </w:r>
      <w:r>
        <w:rPr>
          <w:rFonts w:asciiTheme="minorHAnsi" w:hAnsiTheme="minorHAnsi" w:cstheme="minorHAnsi"/>
          <w:color w:val="000000"/>
          <w:sz w:val="20"/>
          <w:szCs w:val="20"/>
        </w:rPr>
        <w:tab/>
      </w:r>
      <w:r w:rsidRPr="00A2612D">
        <w:rPr>
          <w:rFonts w:asciiTheme="minorHAnsi" w:hAnsiTheme="minorHAnsi" w:cstheme="minorHAnsi"/>
          <w:bCs/>
          <w:color w:val="000000"/>
          <w:sz w:val="20"/>
          <w:szCs w:val="20"/>
        </w:rPr>
        <w:t>*</w:t>
      </w:r>
      <w:proofErr w:type="spellStart"/>
      <w:r w:rsidRPr="00A2612D">
        <w:rPr>
          <w:rFonts w:asciiTheme="minorHAnsi" w:hAnsiTheme="minorHAnsi" w:cstheme="minorHAnsi"/>
          <w:bCs/>
          <w:color w:val="000000"/>
          <w:sz w:val="20"/>
          <w:szCs w:val="20"/>
        </w:rPr>
        <w:t>Kanters</w:t>
      </w:r>
      <w:proofErr w:type="spellEnd"/>
      <w:r w:rsidRPr="00A2612D">
        <w:rPr>
          <w:rFonts w:asciiTheme="minorHAnsi" w:hAnsiTheme="minorHAnsi" w:cstheme="minorHAnsi"/>
          <w:bCs/>
          <w:color w:val="000000"/>
          <w:sz w:val="20"/>
          <w:szCs w:val="20"/>
        </w:rPr>
        <w:t xml:space="preserve">, M. A., </w:t>
      </w:r>
      <w:r w:rsidRPr="00A2612D">
        <w:rPr>
          <w:rFonts w:asciiTheme="minorHAnsi" w:hAnsiTheme="minorHAnsi" w:cstheme="minorHAnsi"/>
          <w:b/>
          <w:bCs/>
          <w:color w:val="000000"/>
          <w:sz w:val="20"/>
          <w:szCs w:val="20"/>
        </w:rPr>
        <w:t>Edwards, M. B.</w:t>
      </w:r>
      <w:r w:rsidRPr="00A2612D">
        <w:rPr>
          <w:rFonts w:asciiTheme="minorHAnsi" w:hAnsiTheme="minorHAnsi" w:cstheme="minorHAnsi"/>
          <w:bCs/>
          <w:color w:val="000000"/>
          <w:sz w:val="20"/>
          <w:szCs w:val="20"/>
        </w:rPr>
        <w:t>, McKenzie, T. L., Lounsbery, M., &amp; Carlton, T.</w:t>
      </w:r>
      <w:r w:rsidRPr="00A2612D">
        <w:rPr>
          <w:rFonts w:asciiTheme="minorHAnsi" w:hAnsiTheme="minorHAnsi" w:cstheme="minorHAnsi"/>
          <w:b/>
          <w:bCs/>
          <w:color w:val="000000"/>
          <w:sz w:val="20"/>
          <w:szCs w:val="20"/>
        </w:rPr>
        <w:t xml:space="preserve"> </w:t>
      </w:r>
      <w:r w:rsidRPr="00A2612D">
        <w:rPr>
          <w:rFonts w:asciiTheme="minorHAnsi" w:hAnsiTheme="minorHAnsi" w:cstheme="minorHAnsi"/>
          <w:bCs/>
          <w:color w:val="000000"/>
          <w:sz w:val="20"/>
          <w:szCs w:val="20"/>
        </w:rPr>
        <w:t xml:space="preserve">(2014). How overweight and obese are high school football players in the United States? </w:t>
      </w:r>
      <w:r w:rsidRPr="00A2612D">
        <w:rPr>
          <w:rFonts w:asciiTheme="minorHAnsi" w:hAnsiTheme="minorHAnsi" w:cstheme="minorHAnsi"/>
          <w:bCs/>
          <w:i/>
          <w:color w:val="000000"/>
          <w:sz w:val="20"/>
          <w:szCs w:val="20"/>
        </w:rPr>
        <w:t>Journal of Physical Activity and Health, 11</w:t>
      </w:r>
      <w:r w:rsidRPr="00A2612D">
        <w:rPr>
          <w:rFonts w:asciiTheme="minorHAnsi" w:hAnsiTheme="minorHAnsi" w:cstheme="minorHAnsi"/>
          <w:bCs/>
          <w:color w:val="000000"/>
          <w:sz w:val="20"/>
          <w:szCs w:val="20"/>
        </w:rPr>
        <w:t>(Supp 1), S160.</w:t>
      </w:r>
    </w:p>
    <w:p w14:paraId="6EBCDDCF" w14:textId="77777777" w:rsidR="00D94656" w:rsidRPr="00A2612D" w:rsidRDefault="00D94656" w:rsidP="001D1BA9">
      <w:pPr>
        <w:ind w:left="1080" w:hanging="720"/>
        <w:rPr>
          <w:rFonts w:asciiTheme="minorHAnsi" w:hAnsiTheme="minorHAnsi" w:cstheme="minorHAnsi"/>
          <w:sz w:val="20"/>
          <w:szCs w:val="20"/>
        </w:rPr>
      </w:pPr>
    </w:p>
    <w:p w14:paraId="5E962F3B" w14:textId="77777777" w:rsidR="001D1BA9" w:rsidRPr="00035D3D" w:rsidRDefault="001D1BA9"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24.</w:t>
      </w:r>
      <w:r>
        <w:rPr>
          <w:rFonts w:asciiTheme="minorHAnsi" w:hAnsiTheme="minorHAnsi" w:cstheme="minorHAnsi"/>
          <w:sz w:val="20"/>
          <w:szCs w:val="20"/>
        </w:rPr>
        <w:tab/>
      </w:r>
      <w:r w:rsidRPr="00035D3D">
        <w:rPr>
          <w:rFonts w:asciiTheme="minorHAnsi" w:hAnsiTheme="minorHAnsi" w:cstheme="minorHAnsi"/>
          <w:sz w:val="20"/>
          <w:szCs w:val="20"/>
        </w:rPr>
        <w:t>*</w:t>
      </w:r>
      <w:r w:rsidRPr="00035D3D">
        <w:rPr>
          <w:rFonts w:asciiTheme="minorHAnsi" w:hAnsiTheme="minorHAnsi" w:cstheme="minorHAnsi"/>
          <w:b/>
          <w:sz w:val="20"/>
          <w:szCs w:val="20"/>
        </w:rPr>
        <w:t>Edwards, M. B.</w:t>
      </w:r>
      <w:r w:rsidRPr="00035D3D">
        <w:rPr>
          <w:rFonts w:asciiTheme="minorHAnsi" w:hAnsiTheme="minorHAnsi" w:cstheme="minorHAnsi"/>
          <w:sz w:val="20"/>
          <w:szCs w:val="20"/>
        </w:rPr>
        <w:t xml:space="preserve">, Theriault, D. S., Shores, K. A., &amp; Melton, K. M. (2014). Promoting youth physical activity in rural Southern communities: Practitioner perceptions of environmental opportunities and barriers. </w:t>
      </w:r>
      <w:r w:rsidRPr="00035D3D">
        <w:rPr>
          <w:rFonts w:asciiTheme="minorHAnsi" w:hAnsiTheme="minorHAnsi" w:cstheme="minorHAnsi"/>
          <w:i/>
          <w:sz w:val="20"/>
          <w:szCs w:val="20"/>
        </w:rPr>
        <w:t>Journal of Rural Health</w:t>
      </w:r>
      <w:r w:rsidRPr="00035D3D">
        <w:rPr>
          <w:rFonts w:asciiTheme="minorHAnsi" w:hAnsiTheme="minorHAnsi" w:cstheme="minorHAnsi"/>
          <w:sz w:val="20"/>
          <w:szCs w:val="20"/>
        </w:rPr>
        <w:t xml:space="preserve">, 30(4), 379-387. </w:t>
      </w:r>
    </w:p>
    <w:p w14:paraId="429ECCF7" w14:textId="77777777" w:rsidR="00854F42" w:rsidRPr="00A2612D" w:rsidRDefault="00854F42" w:rsidP="007D4C26">
      <w:pPr>
        <w:ind w:left="1080" w:hanging="720"/>
        <w:rPr>
          <w:rFonts w:asciiTheme="minorHAnsi" w:hAnsiTheme="minorHAnsi" w:cstheme="minorHAnsi"/>
          <w:sz w:val="20"/>
          <w:szCs w:val="20"/>
        </w:rPr>
      </w:pPr>
    </w:p>
    <w:p w14:paraId="6129F419" w14:textId="77777777" w:rsidR="00EF49E8" w:rsidRPr="00035D3D" w:rsidRDefault="00EF49E8"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23.</w:t>
      </w:r>
      <w:r>
        <w:rPr>
          <w:rFonts w:asciiTheme="minorHAnsi" w:hAnsiTheme="minorHAnsi" w:cstheme="minorHAnsi"/>
          <w:sz w:val="20"/>
          <w:szCs w:val="20"/>
        </w:rPr>
        <w:tab/>
      </w:r>
      <w:r w:rsidRPr="00035D3D">
        <w:rPr>
          <w:rFonts w:asciiTheme="minorHAnsi" w:hAnsiTheme="minorHAnsi" w:cstheme="minorHAnsi"/>
          <w:sz w:val="20"/>
          <w:szCs w:val="20"/>
        </w:rPr>
        <w:t>*</w:t>
      </w:r>
      <w:r w:rsidRPr="00035D3D">
        <w:rPr>
          <w:rFonts w:asciiTheme="minorHAnsi" w:hAnsiTheme="minorHAnsi" w:cstheme="minorHAnsi"/>
          <w:b/>
          <w:sz w:val="20"/>
          <w:szCs w:val="20"/>
        </w:rPr>
        <w:t>Edwards, M. B.</w:t>
      </w:r>
      <w:r w:rsidRPr="00035D3D">
        <w:rPr>
          <w:rFonts w:asciiTheme="minorHAnsi" w:hAnsiTheme="minorHAnsi" w:cstheme="minorHAnsi"/>
          <w:sz w:val="20"/>
          <w:szCs w:val="20"/>
        </w:rPr>
        <w:t xml:space="preserve">, Duerden, M. D., Lizzo, R. D., Campbell, K. S., &amp; Kamper, L. M. (2014). Youth time outside: A comparison of time use methodologies. </w:t>
      </w:r>
      <w:r w:rsidRPr="00035D3D">
        <w:rPr>
          <w:rFonts w:asciiTheme="minorHAnsi" w:hAnsiTheme="minorHAnsi" w:cstheme="minorHAnsi"/>
          <w:i/>
          <w:sz w:val="20"/>
          <w:szCs w:val="20"/>
        </w:rPr>
        <w:t>Journal of Leisure Research, 46</w:t>
      </w:r>
      <w:r w:rsidRPr="00035D3D">
        <w:rPr>
          <w:rFonts w:asciiTheme="minorHAnsi" w:hAnsiTheme="minorHAnsi" w:cstheme="minorHAnsi"/>
          <w:sz w:val="20"/>
          <w:szCs w:val="20"/>
        </w:rPr>
        <w:t>(5). 635-643.</w:t>
      </w:r>
    </w:p>
    <w:p w14:paraId="21865127" w14:textId="77777777" w:rsidR="00393CE5" w:rsidRPr="00A2612D" w:rsidRDefault="00393CE5" w:rsidP="00074BE8">
      <w:pPr>
        <w:rPr>
          <w:rFonts w:asciiTheme="minorHAnsi" w:hAnsiTheme="minorHAnsi" w:cstheme="minorHAnsi"/>
          <w:sz w:val="20"/>
          <w:szCs w:val="20"/>
        </w:rPr>
      </w:pPr>
    </w:p>
    <w:p w14:paraId="38E4187D" w14:textId="77777777" w:rsidR="00EF49E8" w:rsidRPr="00035D3D" w:rsidRDefault="00EF49E8"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22.</w:t>
      </w:r>
      <w:r>
        <w:rPr>
          <w:rFonts w:asciiTheme="minorHAnsi" w:hAnsiTheme="minorHAnsi" w:cstheme="minorHAnsi"/>
          <w:sz w:val="20"/>
          <w:szCs w:val="20"/>
        </w:rPr>
        <w:tab/>
      </w:r>
      <w:r w:rsidRPr="00035D3D">
        <w:rPr>
          <w:rFonts w:asciiTheme="minorHAnsi" w:hAnsiTheme="minorHAnsi" w:cstheme="minorHAnsi"/>
          <w:sz w:val="20"/>
          <w:szCs w:val="20"/>
        </w:rPr>
        <w:t xml:space="preserve">*Lee, K. J., Dunlap, R., &amp; </w:t>
      </w:r>
      <w:r w:rsidRPr="00035D3D">
        <w:rPr>
          <w:rFonts w:asciiTheme="minorHAnsi" w:hAnsiTheme="minorHAnsi" w:cstheme="minorHAnsi"/>
          <w:b/>
          <w:sz w:val="20"/>
          <w:szCs w:val="20"/>
        </w:rPr>
        <w:t>Edwards, M. B.</w:t>
      </w:r>
      <w:r w:rsidRPr="00035D3D">
        <w:rPr>
          <w:rFonts w:asciiTheme="minorHAnsi" w:hAnsiTheme="minorHAnsi" w:cstheme="minorHAnsi"/>
          <w:sz w:val="20"/>
          <w:szCs w:val="20"/>
        </w:rPr>
        <w:t xml:space="preserve"> (2014). The implication of Bourdieu’s Theory of Practice for leisure studies. </w:t>
      </w:r>
      <w:r w:rsidRPr="00035D3D">
        <w:rPr>
          <w:rFonts w:asciiTheme="minorHAnsi" w:hAnsiTheme="minorHAnsi" w:cstheme="minorHAnsi"/>
          <w:i/>
          <w:sz w:val="20"/>
          <w:szCs w:val="20"/>
        </w:rPr>
        <w:t>Leisure Sciences, 36</w:t>
      </w:r>
      <w:r w:rsidRPr="00035D3D">
        <w:rPr>
          <w:rFonts w:asciiTheme="minorHAnsi" w:hAnsiTheme="minorHAnsi" w:cstheme="minorHAnsi"/>
          <w:sz w:val="20"/>
          <w:szCs w:val="20"/>
        </w:rPr>
        <w:t>(3), 314-323.</w:t>
      </w:r>
    </w:p>
    <w:p w14:paraId="218C4CA7" w14:textId="77777777" w:rsidR="001D1CDA" w:rsidRPr="00A2612D" w:rsidRDefault="001D1CDA" w:rsidP="00EF49E8">
      <w:pPr>
        <w:pStyle w:val="NormalWeb"/>
        <w:shd w:val="clear" w:color="auto" w:fill="FFFFFF"/>
        <w:spacing w:before="0" w:beforeAutospacing="0" w:after="0" w:afterAutospacing="0"/>
        <w:rPr>
          <w:rFonts w:asciiTheme="minorHAnsi" w:hAnsiTheme="minorHAnsi" w:cstheme="minorHAnsi"/>
          <w:bCs/>
          <w:color w:val="000000"/>
          <w:sz w:val="20"/>
          <w:szCs w:val="20"/>
        </w:rPr>
      </w:pPr>
    </w:p>
    <w:p w14:paraId="1E6562F5" w14:textId="77777777" w:rsidR="001D1CDA" w:rsidRPr="00A2612D" w:rsidRDefault="001D1CDA" w:rsidP="00035D3D">
      <w:pPr>
        <w:pStyle w:val="NormalWeb"/>
        <w:shd w:val="clear" w:color="auto" w:fill="FFFFFF"/>
        <w:tabs>
          <w:tab w:val="left" w:pos="630"/>
        </w:tabs>
        <w:spacing w:before="0" w:beforeAutospacing="0" w:after="0" w:afterAutospacing="0"/>
        <w:ind w:left="630" w:hanging="360"/>
        <w:rPr>
          <w:rFonts w:asciiTheme="minorHAnsi" w:hAnsiTheme="minorHAnsi" w:cstheme="minorHAnsi"/>
          <w:bCs/>
          <w:color w:val="000000"/>
          <w:sz w:val="20"/>
          <w:szCs w:val="20"/>
        </w:rPr>
      </w:pPr>
      <w:r>
        <w:rPr>
          <w:rFonts w:asciiTheme="minorHAnsi" w:hAnsiTheme="minorHAnsi" w:cstheme="minorHAnsi"/>
          <w:color w:val="000000"/>
          <w:sz w:val="20"/>
          <w:szCs w:val="20"/>
        </w:rPr>
        <w:lastRenderedPageBreak/>
        <w:t>21.</w:t>
      </w:r>
      <w:r>
        <w:rPr>
          <w:rFonts w:asciiTheme="minorHAnsi" w:hAnsiTheme="minorHAnsi" w:cstheme="minorHAnsi"/>
          <w:color w:val="000000"/>
          <w:sz w:val="20"/>
          <w:szCs w:val="20"/>
        </w:rPr>
        <w:tab/>
      </w:r>
      <w:proofErr w:type="spellStart"/>
      <w:r w:rsidRPr="00A2612D">
        <w:rPr>
          <w:rFonts w:asciiTheme="minorHAnsi" w:hAnsiTheme="minorHAnsi" w:cstheme="minorHAnsi"/>
          <w:bCs/>
          <w:color w:val="000000"/>
          <w:sz w:val="20"/>
          <w:szCs w:val="20"/>
        </w:rPr>
        <w:t>Kanters</w:t>
      </w:r>
      <w:proofErr w:type="spellEnd"/>
      <w:r w:rsidRPr="00A2612D">
        <w:rPr>
          <w:rFonts w:asciiTheme="minorHAnsi" w:hAnsiTheme="minorHAnsi" w:cstheme="minorHAnsi"/>
          <w:bCs/>
          <w:color w:val="000000"/>
          <w:sz w:val="20"/>
          <w:szCs w:val="20"/>
        </w:rPr>
        <w:t xml:space="preserve">, M. A., Bocarro, J. N., Filardo, M., </w:t>
      </w:r>
      <w:r w:rsidRPr="00A2612D">
        <w:rPr>
          <w:rFonts w:asciiTheme="minorHAnsi" w:hAnsiTheme="minorHAnsi" w:cstheme="minorHAnsi"/>
          <w:b/>
          <w:bCs/>
          <w:color w:val="000000"/>
          <w:sz w:val="20"/>
          <w:szCs w:val="20"/>
        </w:rPr>
        <w:t>Edwards, M. B.</w:t>
      </w:r>
      <w:r w:rsidRPr="00A2612D">
        <w:rPr>
          <w:rFonts w:asciiTheme="minorHAnsi" w:hAnsiTheme="minorHAnsi" w:cstheme="minorHAnsi"/>
          <w:bCs/>
          <w:color w:val="000000"/>
          <w:sz w:val="20"/>
          <w:szCs w:val="20"/>
        </w:rPr>
        <w:t>, McKenzie, T. L., &amp; Floyd, M. F. (</w:t>
      </w:r>
      <w:r w:rsidR="00BD0733" w:rsidRPr="00A2612D">
        <w:rPr>
          <w:rFonts w:asciiTheme="minorHAnsi" w:hAnsiTheme="minorHAnsi" w:cstheme="minorHAnsi"/>
          <w:bCs/>
          <w:color w:val="000000"/>
          <w:sz w:val="20"/>
          <w:szCs w:val="20"/>
        </w:rPr>
        <w:t>2014</w:t>
      </w:r>
      <w:r w:rsidRPr="00A2612D">
        <w:rPr>
          <w:rFonts w:asciiTheme="minorHAnsi" w:hAnsiTheme="minorHAnsi" w:cstheme="minorHAnsi"/>
          <w:bCs/>
          <w:color w:val="000000"/>
          <w:sz w:val="20"/>
          <w:szCs w:val="20"/>
        </w:rPr>
        <w:t xml:space="preserve">). Does shared use of school facilities enhance physical activity and is it cost effective? </w:t>
      </w:r>
      <w:r w:rsidRPr="00A2612D">
        <w:rPr>
          <w:rFonts w:asciiTheme="minorHAnsi" w:hAnsiTheme="minorHAnsi" w:cstheme="minorHAnsi"/>
          <w:bCs/>
          <w:i/>
          <w:color w:val="000000"/>
          <w:sz w:val="20"/>
          <w:szCs w:val="20"/>
        </w:rPr>
        <w:t>Journal of School Health</w:t>
      </w:r>
      <w:r w:rsidR="00BD0733" w:rsidRPr="00A2612D">
        <w:rPr>
          <w:rFonts w:asciiTheme="minorHAnsi" w:hAnsiTheme="minorHAnsi" w:cstheme="minorHAnsi"/>
          <w:bCs/>
          <w:color w:val="000000"/>
          <w:sz w:val="20"/>
          <w:szCs w:val="20"/>
        </w:rPr>
        <w:t xml:space="preserve">, </w:t>
      </w:r>
      <w:r w:rsidR="00BD0733" w:rsidRPr="00A2612D">
        <w:rPr>
          <w:rFonts w:asciiTheme="minorHAnsi" w:hAnsiTheme="minorHAnsi" w:cstheme="minorHAnsi"/>
          <w:bCs/>
          <w:i/>
          <w:color w:val="000000"/>
          <w:sz w:val="20"/>
          <w:szCs w:val="20"/>
        </w:rPr>
        <w:t>84</w:t>
      </w:r>
      <w:r w:rsidR="00BD0733" w:rsidRPr="00A2612D">
        <w:rPr>
          <w:rFonts w:asciiTheme="minorHAnsi" w:hAnsiTheme="minorHAnsi" w:cstheme="minorHAnsi"/>
          <w:bCs/>
          <w:color w:val="000000"/>
          <w:sz w:val="20"/>
          <w:szCs w:val="20"/>
        </w:rPr>
        <w:t>(5), 302-309.</w:t>
      </w:r>
    </w:p>
    <w:p w14:paraId="32922500" w14:textId="77777777" w:rsidR="00074BE8" w:rsidRPr="00A2612D" w:rsidRDefault="00074BE8" w:rsidP="00364450">
      <w:pPr>
        <w:pStyle w:val="NormalWeb"/>
        <w:shd w:val="clear" w:color="auto" w:fill="FFFFFF"/>
        <w:spacing w:before="0" w:beforeAutospacing="0" w:after="0" w:afterAutospacing="0"/>
        <w:ind w:left="1080" w:hanging="720"/>
        <w:rPr>
          <w:rFonts w:asciiTheme="minorHAnsi" w:hAnsiTheme="minorHAnsi" w:cstheme="minorHAnsi"/>
          <w:bCs/>
          <w:color w:val="000000"/>
          <w:sz w:val="20"/>
          <w:szCs w:val="20"/>
        </w:rPr>
      </w:pPr>
    </w:p>
    <w:p w14:paraId="2BA23C3B" w14:textId="77777777" w:rsidR="00074BE8" w:rsidRPr="00035D3D" w:rsidRDefault="00074BE8"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20.</w:t>
      </w:r>
      <w:r>
        <w:rPr>
          <w:rFonts w:asciiTheme="minorHAnsi" w:hAnsiTheme="minorHAnsi" w:cstheme="minorHAnsi"/>
          <w:sz w:val="20"/>
          <w:szCs w:val="20"/>
        </w:rPr>
        <w:tab/>
      </w:r>
      <w:r w:rsidRPr="00035D3D">
        <w:rPr>
          <w:rFonts w:asciiTheme="minorHAnsi" w:hAnsiTheme="minorHAnsi" w:cstheme="minorHAnsi"/>
          <w:sz w:val="20"/>
          <w:szCs w:val="20"/>
        </w:rPr>
        <w:t xml:space="preserve">Bocarro, J. N., </w:t>
      </w:r>
      <w:proofErr w:type="spellStart"/>
      <w:r w:rsidRPr="00035D3D">
        <w:rPr>
          <w:rFonts w:asciiTheme="minorHAnsi" w:hAnsiTheme="minorHAnsi" w:cstheme="minorHAnsi"/>
          <w:sz w:val="20"/>
          <w:szCs w:val="20"/>
        </w:rPr>
        <w:t>Kanters</w:t>
      </w:r>
      <w:proofErr w:type="spellEnd"/>
      <w:r w:rsidRPr="00035D3D">
        <w:rPr>
          <w:rFonts w:asciiTheme="minorHAnsi" w:hAnsiTheme="minorHAnsi" w:cstheme="minorHAnsi"/>
          <w:sz w:val="20"/>
          <w:szCs w:val="20"/>
        </w:rPr>
        <w:t xml:space="preserve">, M. A., </w:t>
      </w:r>
      <w:r w:rsidRPr="00035D3D">
        <w:rPr>
          <w:rFonts w:asciiTheme="minorHAnsi" w:hAnsiTheme="minorHAnsi" w:cstheme="minorHAnsi"/>
          <w:b/>
          <w:sz w:val="20"/>
          <w:szCs w:val="20"/>
        </w:rPr>
        <w:t>Edwards, M. B.</w:t>
      </w:r>
      <w:r w:rsidRPr="00035D3D">
        <w:rPr>
          <w:rFonts w:asciiTheme="minorHAnsi" w:hAnsiTheme="minorHAnsi" w:cstheme="minorHAnsi"/>
          <w:sz w:val="20"/>
          <w:szCs w:val="20"/>
        </w:rPr>
        <w:t xml:space="preserve">, Casper, J. M., &amp; McKenzie, T. L. (2014). Prioritizing school sponsored sport based on observed physical activity. </w:t>
      </w:r>
      <w:r w:rsidRPr="00035D3D">
        <w:rPr>
          <w:rFonts w:asciiTheme="minorHAnsi" w:hAnsiTheme="minorHAnsi" w:cstheme="minorHAnsi"/>
          <w:i/>
          <w:sz w:val="20"/>
          <w:szCs w:val="20"/>
        </w:rPr>
        <w:t>American Journal of Health Promotion, 28</w:t>
      </w:r>
      <w:r w:rsidRPr="00035D3D">
        <w:rPr>
          <w:rFonts w:asciiTheme="minorHAnsi" w:hAnsiTheme="minorHAnsi" w:cstheme="minorHAnsi"/>
          <w:sz w:val="20"/>
          <w:szCs w:val="20"/>
        </w:rPr>
        <w:t>(3), S65-S71.</w:t>
      </w:r>
    </w:p>
    <w:p w14:paraId="09ED6500" w14:textId="77777777" w:rsidR="00C25558" w:rsidRPr="00A2612D" w:rsidRDefault="00C25558" w:rsidP="00364450">
      <w:pPr>
        <w:pStyle w:val="NormalWeb"/>
        <w:shd w:val="clear" w:color="auto" w:fill="FFFFFF"/>
        <w:spacing w:before="0" w:beforeAutospacing="0" w:after="0" w:afterAutospacing="0"/>
        <w:ind w:left="1080" w:hanging="720"/>
        <w:rPr>
          <w:rFonts w:asciiTheme="minorHAnsi" w:hAnsiTheme="minorHAnsi" w:cstheme="minorHAnsi"/>
          <w:bCs/>
          <w:color w:val="000000"/>
          <w:sz w:val="20"/>
          <w:szCs w:val="20"/>
        </w:rPr>
      </w:pPr>
    </w:p>
    <w:p w14:paraId="73486200" w14:textId="77777777" w:rsidR="00C25558" w:rsidRPr="00A2612D" w:rsidRDefault="00C25558" w:rsidP="00035D3D">
      <w:pPr>
        <w:pStyle w:val="NormalWeb"/>
        <w:shd w:val="clear" w:color="auto" w:fill="FFFFFF"/>
        <w:tabs>
          <w:tab w:val="left" w:pos="630"/>
        </w:tabs>
        <w:spacing w:before="0" w:beforeAutospacing="0" w:after="0" w:afterAutospacing="0"/>
        <w:ind w:left="630" w:hanging="360"/>
        <w:rPr>
          <w:rFonts w:asciiTheme="minorHAnsi" w:hAnsiTheme="minorHAnsi" w:cstheme="minorHAnsi"/>
          <w:bCs/>
          <w:color w:val="000000"/>
          <w:sz w:val="20"/>
          <w:szCs w:val="20"/>
        </w:rPr>
      </w:pPr>
      <w:r>
        <w:rPr>
          <w:rFonts w:asciiTheme="minorHAnsi" w:hAnsiTheme="minorHAnsi" w:cstheme="minorHAnsi"/>
          <w:color w:val="000000"/>
          <w:sz w:val="20"/>
          <w:szCs w:val="20"/>
        </w:rPr>
        <w:t>19.</w:t>
      </w:r>
      <w:r>
        <w:rPr>
          <w:rFonts w:asciiTheme="minorHAnsi" w:hAnsiTheme="minorHAnsi" w:cstheme="minorHAnsi"/>
          <w:color w:val="000000"/>
          <w:sz w:val="20"/>
          <w:szCs w:val="20"/>
        </w:rPr>
        <w:tab/>
      </w:r>
      <w:r w:rsidRPr="00A2612D">
        <w:rPr>
          <w:rFonts w:asciiTheme="minorHAnsi" w:hAnsiTheme="minorHAnsi" w:cstheme="minorHAnsi"/>
          <w:bCs/>
          <w:color w:val="000000"/>
          <w:sz w:val="20"/>
          <w:szCs w:val="20"/>
        </w:rPr>
        <w:t xml:space="preserve">*Matarrita-Cascante, D. </w:t>
      </w:r>
      <w:r w:rsidRPr="00A2612D">
        <w:rPr>
          <w:rFonts w:asciiTheme="minorHAnsi" w:hAnsiTheme="minorHAnsi" w:cstheme="minorHAnsi"/>
          <w:b/>
          <w:bCs/>
          <w:color w:val="000000"/>
          <w:sz w:val="20"/>
          <w:szCs w:val="20"/>
        </w:rPr>
        <w:t>Edwards, M.B.</w:t>
      </w:r>
      <w:r w:rsidRPr="00A2612D">
        <w:rPr>
          <w:rFonts w:asciiTheme="minorHAnsi" w:hAnsiTheme="minorHAnsi" w:cstheme="minorHAnsi"/>
          <w:bCs/>
          <w:color w:val="000000"/>
          <w:sz w:val="20"/>
          <w:szCs w:val="20"/>
        </w:rPr>
        <w:t xml:space="preserve">, Outley, C. W., Clark, H. R. &amp; Wu, Y. (2014). The role of community nurture in adolescent interest in college attendance. </w:t>
      </w:r>
      <w:r w:rsidRPr="00A2612D">
        <w:rPr>
          <w:rFonts w:asciiTheme="minorHAnsi" w:hAnsiTheme="minorHAnsi" w:cstheme="minorHAnsi"/>
          <w:bCs/>
          <w:i/>
          <w:color w:val="000000"/>
          <w:sz w:val="20"/>
          <w:szCs w:val="20"/>
        </w:rPr>
        <w:t>Journal of Adolescent Health, 54</w:t>
      </w:r>
      <w:r w:rsidRPr="00A2612D">
        <w:rPr>
          <w:rFonts w:asciiTheme="minorHAnsi" w:hAnsiTheme="minorHAnsi" w:cstheme="minorHAnsi"/>
          <w:bCs/>
          <w:color w:val="000000"/>
          <w:sz w:val="20"/>
          <w:szCs w:val="20"/>
        </w:rPr>
        <w:t>(2), S20.</w:t>
      </w:r>
    </w:p>
    <w:p w14:paraId="3AE49243" w14:textId="77777777" w:rsidR="000D1541" w:rsidRPr="00A2612D" w:rsidRDefault="000D1541" w:rsidP="00364450">
      <w:pPr>
        <w:pStyle w:val="NormalWeb"/>
        <w:shd w:val="clear" w:color="auto" w:fill="FFFFFF"/>
        <w:spacing w:before="0" w:beforeAutospacing="0" w:after="0" w:afterAutospacing="0"/>
        <w:ind w:left="1080" w:hanging="720"/>
        <w:rPr>
          <w:rFonts w:asciiTheme="minorHAnsi" w:hAnsiTheme="minorHAnsi" w:cstheme="minorHAnsi"/>
          <w:bCs/>
          <w:color w:val="000000"/>
          <w:sz w:val="20"/>
          <w:szCs w:val="20"/>
        </w:rPr>
      </w:pPr>
    </w:p>
    <w:p w14:paraId="6DCBDC58" w14:textId="77777777" w:rsidR="000D1541" w:rsidRPr="00035D3D" w:rsidRDefault="000D1541"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18.</w:t>
      </w:r>
      <w:r>
        <w:rPr>
          <w:rFonts w:asciiTheme="minorHAnsi" w:hAnsiTheme="minorHAnsi" w:cstheme="minorHAnsi"/>
          <w:sz w:val="20"/>
          <w:szCs w:val="20"/>
        </w:rPr>
        <w:tab/>
      </w:r>
      <w:r w:rsidRPr="00035D3D">
        <w:rPr>
          <w:rFonts w:asciiTheme="minorHAnsi" w:hAnsiTheme="minorHAnsi" w:cstheme="minorHAnsi"/>
          <w:b/>
          <w:sz w:val="20"/>
          <w:szCs w:val="20"/>
        </w:rPr>
        <w:t>Edwards, M. B.</w:t>
      </w:r>
      <w:r w:rsidRPr="00035D3D">
        <w:rPr>
          <w:rFonts w:asciiTheme="minorHAnsi" w:hAnsiTheme="minorHAnsi" w:cstheme="minorHAnsi"/>
          <w:sz w:val="20"/>
          <w:szCs w:val="20"/>
        </w:rPr>
        <w:t xml:space="preserve">, </w:t>
      </w:r>
      <w:proofErr w:type="spellStart"/>
      <w:r w:rsidRPr="00035D3D">
        <w:rPr>
          <w:rFonts w:asciiTheme="minorHAnsi" w:hAnsiTheme="minorHAnsi" w:cstheme="minorHAnsi"/>
          <w:sz w:val="20"/>
          <w:szCs w:val="20"/>
        </w:rPr>
        <w:t>Kanters</w:t>
      </w:r>
      <w:proofErr w:type="spellEnd"/>
      <w:r w:rsidRPr="00035D3D">
        <w:rPr>
          <w:rFonts w:asciiTheme="minorHAnsi" w:hAnsiTheme="minorHAnsi" w:cstheme="minorHAnsi"/>
          <w:sz w:val="20"/>
          <w:szCs w:val="20"/>
        </w:rPr>
        <w:t xml:space="preserve">, M. A., Bocarro, J. N. (2014). Policy changes to implement intramurals in North Carolina middle schools: Simulated effects on sport participation rates and physical activity intensity. </w:t>
      </w:r>
      <w:r w:rsidRPr="00035D3D">
        <w:rPr>
          <w:rFonts w:asciiTheme="minorHAnsi" w:hAnsiTheme="minorHAnsi" w:cstheme="minorHAnsi"/>
          <w:i/>
          <w:sz w:val="20"/>
          <w:szCs w:val="20"/>
        </w:rPr>
        <w:t xml:space="preserve">Preventing Chronic Disease, 11, </w:t>
      </w:r>
      <w:r w:rsidRPr="00035D3D">
        <w:rPr>
          <w:rFonts w:asciiTheme="minorHAnsi" w:hAnsiTheme="minorHAnsi" w:cstheme="minorHAnsi"/>
          <w:sz w:val="20"/>
          <w:szCs w:val="20"/>
          <w:shd w:val="clear" w:color="auto" w:fill="FFFFFF"/>
        </w:rPr>
        <w:t>DOI:</w:t>
      </w:r>
      <w:r w:rsidRPr="00035D3D">
        <w:rPr>
          <w:rStyle w:val="apple-converted-space"/>
          <w:rFonts w:asciiTheme="minorHAnsi" w:hAnsiTheme="minorHAnsi" w:cstheme="minorHAnsi"/>
          <w:sz w:val="20"/>
          <w:szCs w:val="20"/>
          <w:shd w:val="clear" w:color="auto" w:fill="FFFFFF"/>
        </w:rPr>
        <w:t> </w:t>
      </w:r>
      <w:hyperlink r:id="rId9" w:tgtFrame="_blank" w:history="1">
        <w:r w:rsidRPr="00035D3D">
          <w:rPr>
            <w:rStyle w:val="Hyperlink"/>
            <w:rFonts w:asciiTheme="minorHAnsi" w:hAnsiTheme="minorHAnsi" w:cstheme="minorHAnsi"/>
            <w:color w:val="auto"/>
            <w:sz w:val="20"/>
            <w:szCs w:val="20"/>
            <w:shd w:val="clear" w:color="auto" w:fill="FFFFFF"/>
          </w:rPr>
          <w:t>http://dx.doi.org/10.5888/pcd11.130195</w:t>
        </w:r>
      </w:hyperlink>
      <w:r w:rsidRPr="00035D3D">
        <w:rPr>
          <w:rFonts w:asciiTheme="minorHAnsi" w:hAnsiTheme="minorHAnsi" w:cstheme="minorHAnsi"/>
          <w:sz w:val="20"/>
          <w:szCs w:val="20"/>
        </w:rPr>
        <w:t>.</w:t>
      </w:r>
    </w:p>
    <w:p w14:paraId="40D10B2A" w14:textId="77777777" w:rsidR="00EF49E8" w:rsidRPr="00A2612D" w:rsidRDefault="00EF49E8" w:rsidP="000D1541">
      <w:pPr>
        <w:ind w:left="1080" w:hanging="720"/>
        <w:rPr>
          <w:rFonts w:asciiTheme="minorHAnsi" w:hAnsiTheme="minorHAnsi" w:cstheme="minorHAnsi"/>
          <w:sz w:val="20"/>
          <w:szCs w:val="20"/>
        </w:rPr>
      </w:pPr>
    </w:p>
    <w:p w14:paraId="2EA61304" w14:textId="77777777" w:rsidR="00EF49E8" w:rsidRPr="00035D3D" w:rsidRDefault="00EF49E8" w:rsidP="00035D3D">
      <w:pPr>
        <w:pStyle w:val="ListParagraph"/>
        <w:tabs>
          <w:tab w:val="left" w:pos="630"/>
        </w:tabs>
        <w:ind w:left="630" w:hanging="360"/>
        <w:rPr>
          <w:rFonts w:asciiTheme="minorHAnsi" w:hAnsiTheme="minorHAnsi" w:cstheme="minorHAnsi"/>
          <w:color w:val="000000"/>
          <w:sz w:val="20"/>
          <w:szCs w:val="20"/>
        </w:rPr>
      </w:pPr>
      <w:r>
        <w:rPr>
          <w:rFonts w:asciiTheme="minorHAnsi" w:hAnsiTheme="minorHAnsi" w:cstheme="minorHAnsi"/>
          <w:sz w:val="20"/>
          <w:szCs w:val="20"/>
        </w:rPr>
        <w:t>17.</w:t>
      </w:r>
      <w:r>
        <w:rPr>
          <w:rFonts w:asciiTheme="minorHAnsi" w:hAnsiTheme="minorHAnsi" w:cstheme="minorHAnsi"/>
          <w:sz w:val="20"/>
          <w:szCs w:val="20"/>
        </w:rPr>
        <w:tab/>
      </w:r>
      <w:r w:rsidRPr="00035D3D">
        <w:rPr>
          <w:rFonts w:asciiTheme="minorHAnsi" w:hAnsiTheme="minorHAnsi" w:cstheme="minorHAnsi"/>
          <w:sz w:val="20"/>
          <w:szCs w:val="20"/>
        </w:rPr>
        <w:t xml:space="preserve">*Bryant, M. J., Outley, C. W., &amp; </w:t>
      </w:r>
      <w:r w:rsidRPr="00035D3D">
        <w:rPr>
          <w:rFonts w:asciiTheme="minorHAnsi" w:hAnsiTheme="minorHAnsi" w:cstheme="minorHAnsi"/>
          <w:b/>
          <w:sz w:val="20"/>
          <w:szCs w:val="20"/>
        </w:rPr>
        <w:t xml:space="preserve">Edwards, M. B. </w:t>
      </w:r>
      <w:r w:rsidRPr="00035D3D">
        <w:rPr>
          <w:rFonts w:asciiTheme="minorHAnsi" w:hAnsiTheme="minorHAnsi" w:cstheme="minorHAnsi"/>
          <w:sz w:val="20"/>
          <w:szCs w:val="20"/>
        </w:rPr>
        <w:t xml:space="preserve">(2013). Social justice and civic engagement through participation in a youth health leadership program. </w:t>
      </w:r>
      <w:r w:rsidRPr="00035D3D">
        <w:rPr>
          <w:rFonts w:asciiTheme="minorHAnsi" w:hAnsiTheme="minorHAnsi" w:cstheme="minorHAnsi"/>
          <w:i/>
          <w:sz w:val="20"/>
          <w:szCs w:val="20"/>
        </w:rPr>
        <w:t>Journal of Youth Development, 8</w:t>
      </w:r>
      <w:r w:rsidRPr="00035D3D">
        <w:rPr>
          <w:rFonts w:asciiTheme="minorHAnsi" w:hAnsiTheme="minorHAnsi" w:cstheme="minorHAnsi"/>
          <w:sz w:val="20"/>
          <w:szCs w:val="20"/>
        </w:rPr>
        <w:t>(2). 76-83</w:t>
      </w:r>
      <w:r w:rsidRPr="00035D3D">
        <w:rPr>
          <w:rFonts w:asciiTheme="minorHAnsi" w:hAnsiTheme="minorHAnsi" w:cstheme="minorHAnsi"/>
          <w:color w:val="000000"/>
          <w:sz w:val="20"/>
          <w:szCs w:val="20"/>
        </w:rPr>
        <w:t>.</w:t>
      </w:r>
    </w:p>
    <w:p w14:paraId="3434423E" w14:textId="77777777" w:rsidR="00364450" w:rsidRPr="00A2612D" w:rsidRDefault="00364450" w:rsidP="000D1541">
      <w:pPr>
        <w:rPr>
          <w:rFonts w:asciiTheme="minorHAnsi" w:hAnsiTheme="minorHAnsi" w:cstheme="minorHAnsi"/>
          <w:b/>
          <w:sz w:val="20"/>
          <w:szCs w:val="20"/>
        </w:rPr>
      </w:pPr>
    </w:p>
    <w:p w14:paraId="53DE0A6E" w14:textId="77777777" w:rsidR="006C5F75" w:rsidRPr="00035D3D" w:rsidRDefault="006C5F75"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16.</w:t>
      </w:r>
      <w:r>
        <w:rPr>
          <w:rFonts w:asciiTheme="minorHAnsi" w:hAnsiTheme="minorHAnsi" w:cstheme="minorHAnsi"/>
          <w:sz w:val="20"/>
          <w:szCs w:val="20"/>
        </w:rPr>
        <w:tab/>
      </w:r>
      <w:r w:rsidRPr="00035D3D">
        <w:rPr>
          <w:rFonts w:asciiTheme="minorHAnsi" w:hAnsiTheme="minorHAnsi" w:cstheme="minorHAnsi"/>
          <w:sz w:val="20"/>
          <w:szCs w:val="20"/>
        </w:rPr>
        <w:t xml:space="preserve">*Luckey, A. N., Murphrey, T. P., Cummins, R. L., &amp; </w:t>
      </w:r>
      <w:r w:rsidRPr="00035D3D">
        <w:rPr>
          <w:rFonts w:asciiTheme="minorHAnsi" w:hAnsiTheme="minorHAnsi" w:cstheme="minorHAnsi"/>
          <w:b/>
          <w:sz w:val="20"/>
          <w:szCs w:val="20"/>
        </w:rPr>
        <w:t>Edwards, M. B.</w:t>
      </w:r>
      <w:r w:rsidR="007D4C26" w:rsidRPr="00035D3D">
        <w:rPr>
          <w:rFonts w:asciiTheme="minorHAnsi" w:hAnsiTheme="minorHAnsi" w:cstheme="minorHAnsi"/>
          <w:sz w:val="20"/>
          <w:szCs w:val="20"/>
        </w:rPr>
        <w:t xml:space="preserve"> (2013).</w:t>
      </w:r>
      <w:r w:rsidRPr="00035D3D">
        <w:rPr>
          <w:rFonts w:asciiTheme="minorHAnsi" w:hAnsiTheme="minorHAnsi" w:cstheme="minorHAnsi"/>
          <w:sz w:val="20"/>
          <w:szCs w:val="20"/>
        </w:rPr>
        <w:t xml:space="preserve"> Assessing youth perceptions and knowledge of agriculture: The impact of</w:t>
      </w:r>
      <w:r w:rsidR="007D4C26" w:rsidRPr="00035D3D">
        <w:rPr>
          <w:rFonts w:asciiTheme="minorHAnsi" w:hAnsiTheme="minorHAnsi" w:cstheme="minorHAnsi"/>
          <w:sz w:val="20"/>
          <w:szCs w:val="20"/>
        </w:rPr>
        <w:t xml:space="preserve"> participating in an </w:t>
      </w:r>
      <w:proofErr w:type="spellStart"/>
      <w:r w:rsidR="007D4C26" w:rsidRPr="00035D3D">
        <w:rPr>
          <w:rFonts w:asciiTheme="minorHAnsi" w:hAnsiTheme="minorHAnsi" w:cstheme="minorHAnsi"/>
          <w:sz w:val="20"/>
          <w:szCs w:val="20"/>
        </w:rPr>
        <w:t>AgVenture</w:t>
      </w:r>
      <w:proofErr w:type="spellEnd"/>
      <w:r w:rsidRPr="00035D3D">
        <w:rPr>
          <w:rFonts w:asciiTheme="minorHAnsi" w:hAnsiTheme="minorHAnsi" w:cstheme="minorHAnsi"/>
          <w:sz w:val="20"/>
          <w:szCs w:val="20"/>
        </w:rPr>
        <w:t xml:space="preserve"> program. </w:t>
      </w:r>
      <w:r w:rsidRPr="00035D3D">
        <w:rPr>
          <w:rFonts w:asciiTheme="minorHAnsi" w:hAnsiTheme="minorHAnsi" w:cstheme="minorHAnsi"/>
          <w:i/>
          <w:sz w:val="20"/>
          <w:szCs w:val="20"/>
        </w:rPr>
        <w:t xml:space="preserve">Journal of Extension, </w:t>
      </w:r>
      <w:r w:rsidR="007D4C26" w:rsidRPr="00035D3D">
        <w:rPr>
          <w:rFonts w:asciiTheme="minorHAnsi" w:hAnsiTheme="minorHAnsi" w:cstheme="minorHAnsi"/>
          <w:i/>
          <w:sz w:val="20"/>
          <w:szCs w:val="20"/>
        </w:rPr>
        <w:t>51</w:t>
      </w:r>
      <w:r w:rsidR="007D4C26" w:rsidRPr="00035D3D">
        <w:rPr>
          <w:rFonts w:asciiTheme="minorHAnsi" w:hAnsiTheme="minorHAnsi" w:cstheme="minorHAnsi"/>
          <w:sz w:val="20"/>
          <w:szCs w:val="20"/>
        </w:rPr>
        <w:t xml:space="preserve">(3). Article 3RIB3. Available at </w:t>
      </w:r>
      <w:hyperlink r:id="rId10" w:history="1">
        <w:r w:rsidR="007D4C26" w:rsidRPr="00035D3D">
          <w:rPr>
            <w:rStyle w:val="Hyperlink"/>
            <w:rFonts w:asciiTheme="minorHAnsi" w:hAnsiTheme="minorHAnsi" w:cstheme="minorHAnsi"/>
            <w:sz w:val="20"/>
            <w:szCs w:val="20"/>
          </w:rPr>
          <w:t>http://www.joe.org/joe/2013june/rb3.php</w:t>
        </w:r>
      </w:hyperlink>
      <w:r w:rsidR="007D4C26" w:rsidRPr="00035D3D">
        <w:rPr>
          <w:rFonts w:asciiTheme="minorHAnsi" w:hAnsiTheme="minorHAnsi" w:cstheme="minorHAnsi"/>
          <w:sz w:val="20"/>
          <w:szCs w:val="20"/>
        </w:rPr>
        <w:t>.</w:t>
      </w:r>
    </w:p>
    <w:p w14:paraId="084309DD" w14:textId="77777777" w:rsidR="000E70A3" w:rsidRPr="00A2612D" w:rsidRDefault="000E70A3" w:rsidP="00D5728F">
      <w:pPr>
        <w:ind w:left="1080" w:hanging="720"/>
        <w:rPr>
          <w:rFonts w:asciiTheme="minorHAnsi" w:hAnsiTheme="minorHAnsi" w:cstheme="minorHAnsi"/>
          <w:sz w:val="20"/>
          <w:szCs w:val="20"/>
        </w:rPr>
      </w:pPr>
    </w:p>
    <w:p w14:paraId="0EDE05FB" w14:textId="77777777" w:rsidR="006C5F75" w:rsidRPr="00035D3D" w:rsidRDefault="000E70A3"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15.</w:t>
      </w:r>
      <w:r>
        <w:rPr>
          <w:rFonts w:asciiTheme="minorHAnsi" w:hAnsiTheme="minorHAnsi" w:cstheme="minorHAnsi"/>
          <w:sz w:val="20"/>
          <w:szCs w:val="20"/>
        </w:rPr>
        <w:tab/>
      </w:r>
      <w:proofErr w:type="spellStart"/>
      <w:r w:rsidRPr="00035D3D">
        <w:rPr>
          <w:rFonts w:asciiTheme="minorHAnsi" w:hAnsiTheme="minorHAnsi" w:cstheme="minorHAnsi"/>
          <w:sz w:val="20"/>
          <w:szCs w:val="20"/>
        </w:rPr>
        <w:t>Kanters</w:t>
      </w:r>
      <w:proofErr w:type="spellEnd"/>
      <w:r w:rsidRPr="00035D3D">
        <w:rPr>
          <w:rFonts w:asciiTheme="minorHAnsi" w:hAnsiTheme="minorHAnsi" w:cstheme="minorHAnsi"/>
          <w:sz w:val="20"/>
          <w:szCs w:val="20"/>
        </w:rPr>
        <w:t xml:space="preserve">, M. A., Bocarro, J. N., </w:t>
      </w:r>
      <w:r w:rsidRPr="00035D3D">
        <w:rPr>
          <w:rFonts w:asciiTheme="minorHAnsi" w:hAnsiTheme="minorHAnsi" w:cstheme="minorHAnsi"/>
          <w:b/>
          <w:sz w:val="20"/>
          <w:szCs w:val="20"/>
        </w:rPr>
        <w:t>Edwards, M. B.</w:t>
      </w:r>
      <w:r w:rsidRPr="00035D3D">
        <w:rPr>
          <w:rFonts w:asciiTheme="minorHAnsi" w:hAnsiTheme="minorHAnsi" w:cstheme="minorHAnsi"/>
          <w:sz w:val="20"/>
          <w:szCs w:val="20"/>
        </w:rPr>
        <w:t xml:space="preserve">, Casper, J. M., &amp; Floyd, M. F. </w:t>
      </w:r>
      <w:r w:rsidR="00566AF2" w:rsidRPr="00035D3D">
        <w:rPr>
          <w:rFonts w:asciiTheme="minorHAnsi" w:hAnsiTheme="minorHAnsi" w:cstheme="minorHAnsi"/>
          <w:sz w:val="20"/>
          <w:szCs w:val="20"/>
        </w:rPr>
        <w:t xml:space="preserve">(2013). </w:t>
      </w:r>
      <w:r w:rsidRPr="00035D3D">
        <w:rPr>
          <w:rFonts w:asciiTheme="minorHAnsi" w:hAnsiTheme="minorHAnsi" w:cstheme="minorHAnsi"/>
          <w:sz w:val="20"/>
          <w:szCs w:val="20"/>
        </w:rPr>
        <w:t xml:space="preserve">School sport participation under two school sport policies: Comparisons by race/ethnicity, gender, and socioeconomic status. </w:t>
      </w:r>
      <w:r w:rsidR="00566AF2" w:rsidRPr="00035D3D">
        <w:rPr>
          <w:rFonts w:asciiTheme="minorHAnsi" w:hAnsiTheme="minorHAnsi" w:cstheme="minorHAnsi"/>
          <w:i/>
          <w:sz w:val="20"/>
          <w:szCs w:val="20"/>
        </w:rPr>
        <w:t>Annals of Behavioral Medicine, 45</w:t>
      </w:r>
      <w:r w:rsidR="00566AF2" w:rsidRPr="00035D3D">
        <w:rPr>
          <w:rFonts w:asciiTheme="minorHAnsi" w:hAnsiTheme="minorHAnsi" w:cstheme="minorHAnsi"/>
          <w:sz w:val="20"/>
          <w:szCs w:val="20"/>
        </w:rPr>
        <w:t>(1). 113-121</w:t>
      </w:r>
      <w:r w:rsidRPr="00035D3D">
        <w:rPr>
          <w:rFonts w:asciiTheme="minorHAnsi" w:hAnsiTheme="minorHAnsi" w:cstheme="minorHAnsi"/>
          <w:sz w:val="20"/>
          <w:szCs w:val="20"/>
        </w:rPr>
        <w:t>.</w:t>
      </w:r>
    </w:p>
    <w:p w14:paraId="7698257A" w14:textId="77777777" w:rsidR="00D5728F" w:rsidRPr="00A2612D" w:rsidRDefault="00D5728F" w:rsidP="00D5728F">
      <w:pPr>
        <w:ind w:left="1080" w:hanging="720"/>
        <w:rPr>
          <w:rFonts w:asciiTheme="minorHAnsi" w:hAnsiTheme="minorHAnsi" w:cstheme="minorHAnsi"/>
          <w:sz w:val="20"/>
          <w:szCs w:val="20"/>
        </w:rPr>
      </w:pPr>
    </w:p>
    <w:p w14:paraId="45E2BB79" w14:textId="77777777" w:rsidR="007B0C46" w:rsidRPr="00035D3D" w:rsidRDefault="007B0C46"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14.</w:t>
      </w:r>
      <w:r>
        <w:rPr>
          <w:rFonts w:asciiTheme="minorHAnsi" w:hAnsiTheme="minorHAnsi" w:cstheme="minorHAnsi"/>
          <w:sz w:val="20"/>
          <w:szCs w:val="20"/>
        </w:rPr>
        <w:tab/>
      </w:r>
      <w:r w:rsidRPr="00035D3D">
        <w:rPr>
          <w:rFonts w:asciiTheme="minorHAnsi" w:hAnsiTheme="minorHAnsi" w:cstheme="minorHAnsi"/>
          <w:b/>
          <w:sz w:val="20"/>
          <w:szCs w:val="20"/>
        </w:rPr>
        <w:t>Edwards, M. B.</w:t>
      </w:r>
      <w:r w:rsidRPr="00035D3D">
        <w:rPr>
          <w:rFonts w:asciiTheme="minorHAnsi" w:hAnsiTheme="minorHAnsi" w:cstheme="minorHAnsi"/>
          <w:sz w:val="20"/>
          <w:szCs w:val="20"/>
        </w:rPr>
        <w:t xml:space="preserve"> &amp; Cunningham, G. B. </w:t>
      </w:r>
      <w:r w:rsidR="00E819BD" w:rsidRPr="00035D3D">
        <w:rPr>
          <w:rFonts w:asciiTheme="minorHAnsi" w:hAnsiTheme="minorHAnsi" w:cstheme="minorHAnsi"/>
          <w:sz w:val="20"/>
          <w:szCs w:val="20"/>
        </w:rPr>
        <w:t>(2013). Examining the associations of perceived community racism with self-reported physical activity levels and health among older racial minority adults</w:t>
      </w:r>
      <w:r w:rsidR="001D1CDA" w:rsidRPr="00035D3D">
        <w:rPr>
          <w:rFonts w:asciiTheme="minorHAnsi" w:hAnsiTheme="minorHAnsi" w:cstheme="minorHAnsi"/>
          <w:sz w:val="20"/>
          <w:szCs w:val="20"/>
        </w:rPr>
        <w:t>.</w:t>
      </w:r>
      <w:r w:rsidRPr="00035D3D">
        <w:rPr>
          <w:rFonts w:asciiTheme="minorHAnsi" w:hAnsiTheme="minorHAnsi" w:cstheme="minorHAnsi"/>
          <w:sz w:val="20"/>
          <w:szCs w:val="20"/>
        </w:rPr>
        <w:t xml:space="preserve"> </w:t>
      </w:r>
      <w:r w:rsidRPr="00035D3D">
        <w:rPr>
          <w:rFonts w:asciiTheme="minorHAnsi" w:hAnsiTheme="minorHAnsi" w:cstheme="minorHAnsi"/>
          <w:i/>
          <w:sz w:val="20"/>
          <w:szCs w:val="20"/>
        </w:rPr>
        <w:t>Journal of Physical Activity and Health</w:t>
      </w:r>
      <w:r w:rsidRPr="00035D3D">
        <w:rPr>
          <w:rFonts w:asciiTheme="minorHAnsi" w:hAnsiTheme="minorHAnsi" w:cstheme="minorHAnsi"/>
          <w:sz w:val="20"/>
          <w:szCs w:val="20"/>
        </w:rPr>
        <w:t xml:space="preserve">, </w:t>
      </w:r>
      <w:r w:rsidR="00E819BD" w:rsidRPr="00035D3D">
        <w:rPr>
          <w:rFonts w:asciiTheme="minorHAnsi" w:hAnsiTheme="minorHAnsi" w:cstheme="minorHAnsi"/>
          <w:i/>
          <w:sz w:val="20"/>
          <w:szCs w:val="20"/>
        </w:rPr>
        <w:t>10</w:t>
      </w:r>
      <w:r w:rsidR="00E819BD" w:rsidRPr="00035D3D">
        <w:rPr>
          <w:rFonts w:asciiTheme="minorHAnsi" w:hAnsiTheme="minorHAnsi" w:cstheme="minorHAnsi"/>
          <w:sz w:val="20"/>
          <w:szCs w:val="20"/>
        </w:rPr>
        <w:t>, 932-939</w:t>
      </w:r>
      <w:r w:rsidR="000E70A3" w:rsidRPr="00035D3D">
        <w:rPr>
          <w:rFonts w:asciiTheme="minorHAnsi" w:hAnsiTheme="minorHAnsi" w:cstheme="minorHAnsi"/>
          <w:sz w:val="20"/>
          <w:szCs w:val="20"/>
        </w:rPr>
        <w:t>.</w:t>
      </w:r>
    </w:p>
    <w:p w14:paraId="263ED811" w14:textId="77777777" w:rsidR="003D37F4" w:rsidRPr="00A2612D" w:rsidRDefault="003D37F4" w:rsidP="00D5728F">
      <w:pPr>
        <w:ind w:left="1080" w:hanging="720"/>
        <w:rPr>
          <w:rFonts w:asciiTheme="minorHAnsi" w:hAnsiTheme="minorHAnsi" w:cstheme="minorHAnsi"/>
          <w:b/>
          <w:sz w:val="20"/>
          <w:szCs w:val="20"/>
        </w:rPr>
      </w:pPr>
    </w:p>
    <w:p w14:paraId="53F3C61D" w14:textId="77777777" w:rsidR="007B0C46" w:rsidRPr="00A2612D" w:rsidRDefault="00E819BD"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13.</w:t>
      </w:r>
      <w:r>
        <w:rPr>
          <w:rFonts w:asciiTheme="minorHAnsi" w:hAnsiTheme="minorHAnsi" w:cstheme="minorHAnsi"/>
        </w:rPr>
        <w:tab/>
      </w:r>
      <w:r w:rsidRPr="00A2612D">
        <w:rPr>
          <w:rFonts w:asciiTheme="minorHAnsi" w:hAnsiTheme="minorHAnsi" w:cstheme="minorHAnsi"/>
        </w:rPr>
        <w:t>Jilcott Pitts</w:t>
      </w:r>
      <w:r w:rsidR="007B0C46" w:rsidRPr="00A2612D">
        <w:rPr>
          <w:rFonts w:asciiTheme="minorHAnsi" w:hAnsiTheme="minorHAnsi" w:cstheme="minorHAnsi"/>
        </w:rPr>
        <w:t xml:space="preserve">, S. B., </w:t>
      </w:r>
      <w:r w:rsidR="007B0C46" w:rsidRPr="00A2612D">
        <w:rPr>
          <w:rFonts w:asciiTheme="minorHAnsi" w:hAnsiTheme="minorHAnsi" w:cstheme="minorHAnsi"/>
          <w:b/>
        </w:rPr>
        <w:t>Edwards, M. B</w:t>
      </w:r>
      <w:r w:rsidR="007B0C46" w:rsidRPr="00A2612D">
        <w:rPr>
          <w:rFonts w:asciiTheme="minorHAnsi" w:hAnsiTheme="minorHAnsi" w:cstheme="minorHAnsi"/>
        </w:rPr>
        <w:t xml:space="preserve">., Moore, J. B., Shores, K. A., DuBose, K. D., &amp; McGranahan, D. A. </w:t>
      </w:r>
      <w:r w:rsidRPr="00A2612D">
        <w:rPr>
          <w:rFonts w:asciiTheme="minorHAnsi" w:hAnsiTheme="minorHAnsi" w:cstheme="minorHAnsi"/>
        </w:rPr>
        <w:t xml:space="preserve">(2013). </w:t>
      </w:r>
      <w:r w:rsidR="007B0C46" w:rsidRPr="00A2612D">
        <w:rPr>
          <w:rFonts w:asciiTheme="minorHAnsi" w:hAnsiTheme="minorHAnsi" w:cstheme="minorHAnsi"/>
        </w:rPr>
        <w:t>Obesity is negatively associated with natural amenities and recreation facilities per capita</w:t>
      </w:r>
      <w:r w:rsidRPr="00A2612D">
        <w:rPr>
          <w:rFonts w:asciiTheme="minorHAnsi" w:hAnsiTheme="minorHAnsi" w:cstheme="minorHAnsi"/>
        </w:rPr>
        <w:t xml:space="preserve">. </w:t>
      </w:r>
      <w:r w:rsidR="007B0C46" w:rsidRPr="00A2612D">
        <w:rPr>
          <w:rFonts w:asciiTheme="minorHAnsi" w:hAnsiTheme="minorHAnsi" w:cstheme="minorHAnsi"/>
        </w:rPr>
        <w:t xml:space="preserve"> </w:t>
      </w:r>
      <w:r w:rsidR="007B0C46" w:rsidRPr="00A2612D">
        <w:rPr>
          <w:rFonts w:asciiTheme="minorHAnsi" w:hAnsiTheme="minorHAnsi" w:cstheme="minorHAnsi"/>
          <w:i/>
        </w:rPr>
        <w:t xml:space="preserve">Journal of Physical Activity and Health, </w:t>
      </w:r>
      <w:r w:rsidRPr="00A2612D">
        <w:rPr>
          <w:rFonts w:asciiTheme="minorHAnsi" w:hAnsiTheme="minorHAnsi" w:cstheme="minorHAnsi"/>
          <w:i/>
        </w:rPr>
        <w:t xml:space="preserve">10, </w:t>
      </w:r>
      <w:r w:rsidRPr="00A2612D">
        <w:rPr>
          <w:rFonts w:asciiTheme="minorHAnsi" w:hAnsiTheme="minorHAnsi" w:cstheme="minorHAnsi"/>
        </w:rPr>
        <w:t>1032-1038</w:t>
      </w:r>
      <w:r w:rsidR="000E70A3" w:rsidRPr="00A2612D">
        <w:rPr>
          <w:rFonts w:asciiTheme="minorHAnsi" w:hAnsiTheme="minorHAnsi" w:cstheme="minorHAnsi"/>
        </w:rPr>
        <w:t>.</w:t>
      </w:r>
    </w:p>
    <w:p w14:paraId="4A041A61" w14:textId="77777777" w:rsidR="00D5728F" w:rsidRPr="00A2612D" w:rsidRDefault="00D5728F" w:rsidP="00D5728F">
      <w:pPr>
        <w:pStyle w:val="HTMLPreformatted"/>
        <w:ind w:left="1080" w:hanging="720"/>
        <w:rPr>
          <w:rFonts w:asciiTheme="minorHAnsi" w:hAnsiTheme="minorHAnsi" w:cstheme="minorHAnsi"/>
        </w:rPr>
      </w:pPr>
    </w:p>
    <w:p w14:paraId="1A74DEE5" w14:textId="77777777" w:rsidR="00F8444F" w:rsidRPr="00A2612D" w:rsidRDefault="00F8444F"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12.</w:t>
      </w:r>
      <w:r>
        <w:rPr>
          <w:rFonts w:asciiTheme="minorHAnsi" w:hAnsiTheme="minorHAnsi" w:cstheme="minorHAnsi"/>
        </w:rPr>
        <w:tab/>
      </w:r>
      <w:r w:rsidRPr="00A2612D">
        <w:rPr>
          <w:rFonts w:asciiTheme="minorHAnsi" w:hAnsiTheme="minorHAnsi" w:cstheme="minorHAnsi"/>
          <w:b/>
        </w:rPr>
        <w:t>Edwards, M. B.,</w:t>
      </w:r>
      <w:r w:rsidRPr="00A2612D">
        <w:rPr>
          <w:rFonts w:asciiTheme="minorHAnsi" w:hAnsiTheme="minorHAnsi" w:cstheme="minorHAnsi"/>
        </w:rPr>
        <w:t xml:space="preserve"> </w:t>
      </w:r>
      <w:proofErr w:type="spellStart"/>
      <w:r w:rsidRPr="00A2612D">
        <w:rPr>
          <w:rFonts w:asciiTheme="minorHAnsi" w:hAnsiTheme="minorHAnsi" w:cstheme="minorHAnsi"/>
        </w:rPr>
        <w:t>Bocarro</w:t>
      </w:r>
      <w:proofErr w:type="spellEnd"/>
      <w:r w:rsidRPr="00A2612D">
        <w:rPr>
          <w:rFonts w:asciiTheme="minorHAnsi" w:hAnsiTheme="minorHAnsi" w:cstheme="minorHAnsi"/>
        </w:rPr>
        <w:t xml:space="preserve">, J. N. &amp; </w:t>
      </w:r>
      <w:proofErr w:type="spellStart"/>
      <w:r w:rsidRPr="00A2612D">
        <w:rPr>
          <w:rFonts w:asciiTheme="minorHAnsi" w:hAnsiTheme="minorHAnsi" w:cstheme="minorHAnsi"/>
        </w:rPr>
        <w:t>Kanters</w:t>
      </w:r>
      <w:proofErr w:type="spellEnd"/>
      <w:r w:rsidRPr="00A2612D">
        <w:rPr>
          <w:rFonts w:asciiTheme="minorHAnsi" w:hAnsiTheme="minorHAnsi" w:cstheme="minorHAnsi"/>
        </w:rPr>
        <w:t xml:space="preserve">, M. A. (2013) Place disparities in supportive environments for extracurricular physical activity in North Carolina Middle Schools. </w:t>
      </w:r>
      <w:r w:rsidRPr="00A2612D">
        <w:rPr>
          <w:rFonts w:asciiTheme="minorHAnsi" w:hAnsiTheme="minorHAnsi" w:cstheme="minorHAnsi"/>
          <w:i/>
        </w:rPr>
        <w:t>Youth &amp; Society, 45</w:t>
      </w:r>
      <w:r w:rsidRPr="00A2612D">
        <w:rPr>
          <w:rFonts w:asciiTheme="minorHAnsi" w:hAnsiTheme="minorHAnsi" w:cstheme="minorHAnsi"/>
        </w:rPr>
        <w:t>(2), 265-285.</w:t>
      </w:r>
    </w:p>
    <w:p w14:paraId="1097C100" w14:textId="77777777" w:rsidR="00D5728F" w:rsidRPr="00A2612D" w:rsidRDefault="00D5728F" w:rsidP="00D5728F">
      <w:pPr>
        <w:pStyle w:val="HTMLPreformatted"/>
        <w:ind w:left="1080" w:hanging="720"/>
        <w:rPr>
          <w:rFonts w:asciiTheme="minorHAnsi" w:hAnsiTheme="minorHAnsi" w:cstheme="minorHAnsi"/>
        </w:rPr>
      </w:pPr>
    </w:p>
    <w:p w14:paraId="28D3CD41" w14:textId="77777777" w:rsidR="007B0C46" w:rsidRPr="00A2612D" w:rsidRDefault="007B0C46"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11.</w:t>
      </w:r>
      <w:r>
        <w:rPr>
          <w:rFonts w:asciiTheme="minorHAnsi" w:hAnsiTheme="minorHAnsi" w:cstheme="minorHAnsi"/>
        </w:rPr>
        <w:tab/>
      </w:r>
      <w:r w:rsidRPr="00A2612D">
        <w:rPr>
          <w:rFonts w:asciiTheme="minorHAnsi" w:hAnsiTheme="minorHAnsi" w:cstheme="minorHAnsi"/>
          <w:b/>
          <w:bCs/>
        </w:rPr>
        <w:t>Edwards, M. B.</w:t>
      </w:r>
      <w:r w:rsidRPr="00A2612D">
        <w:rPr>
          <w:rFonts w:asciiTheme="minorHAnsi" w:hAnsiTheme="minorHAnsi" w:cstheme="minorHAnsi"/>
        </w:rPr>
        <w:t xml:space="preserve">, </w:t>
      </w:r>
      <w:proofErr w:type="spellStart"/>
      <w:r w:rsidRPr="00A2612D">
        <w:rPr>
          <w:rFonts w:asciiTheme="minorHAnsi" w:hAnsiTheme="minorHAnsi" w:cstheme="minorHAnsi"/>
        </w:rPr>
        <w:t>Bocarro</w:t>
      </w:r>
      <w:proofErr w:type="spellEnd"/>
      <w:r w:rsidRPr="00A2612D">
        <w:rPr>
          <w:rFonts w:asciiTheme="minorHAnsi" w:hAnsiTheme="minorHAnsi" w:cstheme="minorHAnsi"/>
        </w:rPr>
        <w:t xml:space="preserve">, J. N., </w:t>
      </w:r>
      <w:proofErr w:type="spellStart"/>
      <w:r w:rsidRPr="00A2612D">
        <w:rPr>
          <w:rFonts w:asciiTheme="minorHAnsi" w:hAnsiTheme="minorHAnsi" w:cstheme="minorHAnsi"/>
        </w:rPr>
        <w:t>Kanters</w:t>
      </w:r>
      <w:proofErr w:type="spellEnd"/>
      <w:r w:rsidRPr="00A2612D">
        <w:rPr>
          <w:rFonts w:asciiTheme="minorHAnsi" w:hAnsiTheme="minorHAnsi" w:cstheme="minorHAnsi"/>
        </w:rPr>
        <w:t xml:space="preserve">, M. A., &amp; Casper, J.  (2011). Participation in interscholastic and intramural sport programs in middle schools: An exploratory investigation of race and gender.  </w:t>
      </w:r>
      <w:r w:rsidRPr="00A2612D">
        <w:rPr>
          <w:rFonts w:asciiTheme="minorHAnsi" w:hAnsiTheme="minorHAnsi" w:cstheme="minorHAnsi"/>
          <w:i/>
        </w:rPr>
        <w:t>Recreational Sport Journal, 35</w:t>
      </w:r>
      <w:r w:rsidRPr="00A2612D">
        <w:rPr>
          <w:rFonts w:asciiTheme="minorHAnsi" w:hAnsiTheme="minorHAnsi" w:cstheme="minorHAnsi"/>
        </w:rPr>
        <w:t>(2). 157-173.</w:t>
      </w:r>
    </w:p>
    <w:p w14:paraId="60760F8D" w14:textId="77777777" w:rsidR="00D5728F" w:rsidRPr="00A2612D" w:rsidRDefault="00D5728F" w:rsidP="00D5728F">
      <w:pPr>
        <w:pStyle w:val="HTMLPreformatted"/>
        <w:ind w:left="1080" w:hanging="720"/>
        <w:rPr>
          <w:rFonts w:asciiTheme="minorHAnsi" w:hAnsiTheme="minorHAnsi" w:cstheme="minorHAnsi"/>
        </w:rPr>
      </w:pPr>
    </w:p>
    <w:p w14:paraId="2C3F855E" w14:textId="77777777" w:rsidR="007B0C46" w:rsidRPr="00A2612D" w:rsidRDefault="007B0C46"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10.</w:t>
      </w:r>
      <w:r>
        <w:rPr>
          <w:rFonts w:asciiTheme="minorHAnsi" w:hAnsiTheme="minorHAnsi" w:cstheme="minorHAnsi"/>
        </w:rPr>
        <w:tab/>
      </w:r>
      <w:r w:rsidRPr="00A2612D">
        <w:rPr>
          <w:rFonts w:asciiTheme="minorHAnsi" w:hAnsiTheme="minorHAnsi" w:cstheme="minorHAnsi"/>
          <w:b/>
        </w:rPr>
        <w:t>Edwards, M. B</w:t>
      </w:r>
      <w:r w:rsidRPr="00A2612D">
        <w:rPr>
          <w:rFonts w:asciiTheme="minorHAnsi" w:hAnsiTheme="minorHAnsi" w:cstheme="minorHAnsi"/>
        </w:rPr>
        <w:t xml:space="preserve">., &amp; Matarrita-Cascante, D. (2011).  Rurality in leisure research: A review of four major journals. </w:t>
      </w:r>
      <w:r w:rsidRPr="00A2612D">
        <w:rPr>
          <w:rFonts w:asciiTheme="minorHAnsi" w:hAnsiTheme="minorHAnsi" w:cstheme="minorHAnsi"/>
          <w:i/>
        </w:rPr>
        <w:t>Journal of Leisure Research, 43</w:t>
      </w:r>
      <w:r w:rsidRPr="00A2612D">
        <w:rPr>
          <w:rFonts w:asciiTheme="minorHAnsi" w:hAnsiTheme="minorHAnsi" w:cstheme="minorHAnsi"/>
        </w:rPr>
        <w:t>(4). 447-474</w:t>
      </w:r>
      <w:r w:rsidR="00D5728F" w:rsidRPr="00A2612D">
        <w:rPr>
          <w:rFonts w:asciiTheme="minorHAnsi" w:hAnsiTheme="minorHAnsi" w:cstheme="minorHAnsi"/>
        </w:rPr>
        <w:t>.</w:t>
      </w:r>
    </w:p>
    <w:p w14:paraId="1BEC2544" w14:textId="77777777" w:rsidR="00D5728F" w:rsidRPr="00A2612D" w:rsidRDefault="00D5728F" w:rsidP="00D5728F">
      <w:pPr>
        <w:pStyle w:val="HTMLPreformatted"/>
        <w:ind w:left="1080" w:hanging="720"/>
        <w:rPr>
          <w:rFonts w:asciiTheme="minorHAnsi" w:hAnsiTheme="minorHAnsi" w:cstheme="minorHAnsi"/>
        </w:rPr>
      </w:pPr>
    </w:p>
    <w:p w14:paraId="4D5E6B6F" w14:textId="77777777" w:rsidR="007B0C46" w:rsidRPr="00A2612D" w:rsidRDefault="007B0C46"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9.</w:t>
      </w:r>
      <w:r>
        <w:rPr>
          <w:rFonts w:asciiTheme="minorHAnsi" w:hAnsiTheme="minorHAnsi" w:cstheme="minorHAnsi"/>
        </w:rPr>
        <w:tab/>
      </w:r>
      <w:r w:rsidRPr="00A2612D">
        <w:rPr>
          <w:rFonts w:asciiTheme="minorHAnsi" w:hAnsiTheme="minorHAnsi" w:cstheme="minorHAnsi"/>
          <w:bCs/>
        </w:rPr>
        <w:t xml:space="preserve">Floyd, M. F., Bocarro, J. N., Smith, W. R., Baran, P. K., Moore, R. C., Cosco, N. G., </w:t>
      </w:r>
      <w:r w:rsidRPr="00A2612D">
        <w:rPr>
          <w:rFonts w:asciiTheme="minorHAnsi" w:hAnsiTheme="minorHAnsi" w:cstheme="minorHAnsi"/>
          <w:b/>
          <w:bCs/>
        </w:rPr>
        <w:t>Edwards, M.B</w:t>
      </w:r>
      <w:r w:rsidRPr="00A2612D">
        <w:rPr>
          <w:rFonts w:asciiTheme="minorHAnsi" w:hAnsiTheme="minorHAnsi" w:cstheme="minorHAnsi"/>
          <w:bCs/>
        </w:rPr>
        <w:t xml:space="preserve">., Suau, L. J., &amp; Fang, K.  (2011) </w:t>
      </w:r>
      <w:r w:rsidR="007D3D55" w:rsidRPr="00A2612D">
        <w:rPr>
          <w:rFonts w:asciiTheme="minorHAnsi" w:hAnsiTheme="minorHAnsi" w:cstheme="minorHAnsi"/>
        </w:rPr>
        <w:t>Park-based physical activity among children and adolescents</w:t>
      </w:r>
      <w:r w:rsidRPr="00A2612D">
        <w:rPr>
          <w:rFonts w:asciiTheme="minorHAnsi" w:hAnsiTheme="minorHAnsi" w:cstheme="minorHAnsi"/>
        </w:rPr>
        <w:t xml:space="preserve">. </w:t>
      </w:r>
      <w:r w:rsidRPr="00A2612D">
        <w:rPr>
          <w:rFonts w:asciiTheme="minorHAnsi" w:hAnsiTheme="minorHAnsi" w:cstheme="minorHAnsi"/>
          <w:i/>
        </w:rPr>
        <w:t>American Journal of Preventive Medicine, 41</w:t>
      </w:r>
      <w:r w:rsidRPr="00A2612D">
        <w:rPr>
          <w:rFonts w:asciiTheme="minorHAnsi" w:hAnsiTheme="minorHAnsi" w:cstheme="minorHAnsi"/>
        </w:rPr>
        <w:t>(3), 258-265.</w:t>
      </w:r>
    </w:p>
    <w:p w14:paraId="3A4C50F9" w14:textId="77777777" w:rsidR="00D5728F" w:rsidRPr="00A2612D" w:rsidRDefault="00D5728F" w:rsidP="00D5728F">
      <w:pPr>
        <w:pStyle w:val="HTMLPreformatted"/>
        <w:ind w:left="1080" w:hanging="720"/>
        <w:rPr>
          <w:rFonts w:asciiTheme="minorHAnsi" w:hAnsiTheme="minorHAnsi" w:cstheme="minorHAnsi"/>
        </w:rPr>
      </w:pPr>
    </w:p>
    <w:p w14:paraId="1CCB3D85" w14:textId="77777777" w:rsidR="007B0C46" w:rsidRPr="00A2612D" w:rsidRDefault="007B0C46"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8.</w:t>
      </w:r>
      <w:r>
        <w:rPr>
          <w:rFonts w:asciiTheme="minorHAnsi" w:hAnsiTheme="minorHAnsi" w:cstheme="minorHAnsi"/>
        </w:rPr>
        <w:tab/>
      </w:r>
      <w:r w:rsidRPr="00A2612D">
        <w:rPr>
          <w:rFonts w:asciiTheme="minorHAnsi" w:hAnsiTheme="minorHAnsi" w:cstheme="minorHAnsi"/>
          <w:b/>
        </w:rPr>
        <w:t>Edwards, M. B</w:t>
      </w:r>
      <w:r w:rsidRPr="00A2612D">
        <w:rPr>
          <w:rFonts w:asciiTheme="minorHAnsi" w:hAnsiTheme="minorHAnsi" w:cstheme="minorHAnsi"/>
        </w:rPr>
        <w:t xml:space="preserve">., Jilcott, S. B., Floyd, M. F., &amp; Moore, J. B. (2011) County-level disparities in access to recreational resources and associations with obesity. </w:t>
      </w:r>
      <w:r w:rsidRPr="00A2612D">
        <w:rPr>
          <w:rFonts w:asciiTheme="minorHAnsi" w:hAnsiTheme="minorHAnsi" w:cstheme="minorHAnsi"/>
          <w:i/>
        </w:rPr>
        <w:t>Journal of Park and Recreation Administration, 29</w:t>
      </w:r>
      <w:r w:rsidRPr="00A2612D">
        <w:rPr>
          <w:rFonts w:asciiTheme="minorHAnsi" w:hAnsiTheme="minorHAnsi" w:cstheme="minorHAnsi"/>
        </w:rPr>
        <w:t>(2), 39-54.</w:t>
      </w:r>
    </w:p>
    <w:p w14:paraId="3C03E1B9" w14:textId="77777777" w:rsidR="00D5728F" w:rsidRPr="00A2612D" w:rsidRDefault="00D5728F" w:rsidP="00D5728F">
      <w:pPr>
        <w:pStyle w:val="HTMLPreformatted"/>
        <w:ind w:left="1080" w:hanging="720"/>
        <w:rPr>
          <w:rFonts w:asciiTheme="minorHAnsi" w:hAnsiTheme="minorHAnsi" w:cstheme="minorHAnsi"/>
        </w:rPr>
      </w:pPr>
    </w:p>
    <w:p w14:paraId="7BF737D7" w14:textId="77777777" w:rsidR="007B0C46" w:rsidRPr="00A2612D" w:rsidRDefault="007B0C46"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7.</w:t>
      </w:r>
      <w:r>
        <w:rPr>
          <w:rFonts w:asciiTheme="minorHAnsi" w:hAnsiTheme="minorHAnsi" w:cstheme="minorHAnsi"/>
        </w:rPr>
        <w:tab/>
      </w:r>
      <w:r w:rsidRPr="00A2612D">
        <w:rPr>
          <w:rFonts w:asciiTheme="minorHAnsi" w:hAnsiTheme="minorHAnsi" w:cstheme="minorHAnsi"/>
          <w:b/>
        </w:rPr>
        <w:t>Edwards, M. B</w:t>
      </w:r>
      <w:r w:rsidRPr="00A2612D">
        <w:rPr>
          <w:rFonts w:asciiTheme="minorHAnsi" w:hAnsiTheme="minorHAnsi" w:cstheme="minorHAnsi"/>
        </w:rPr>
        <w:t xml:space="preserve">., </w:t>
      </w:r>
      <w:proofErr w:type="spellStart"/>
      <w:r w:rsidRPr="00A2612D">
        <w:rPr>
          <w:rFonts w:asciiTheme="minorHAnsi" w:hAnsiTheme="minorHAnsi" w:cstheme="minorHAnsi"/>
        </w:rPr>
        <w:t>Kanters</w:t>
      </w:r>
      <w:proofErr w:type="spellEnd"/>
      <w:r w:rsidRPr="00A2612D">
        <w:rPr>
          <w:rFonts w:asciiTheme="minorHAnsi" w:hAnsiTheme="minorHAnsi" w:cstheme="minorHAnsi"/>
        </w:rPr>
        <w:t xml:space="preserve">, M. A., &amp; </w:t>
      </w:r>
      <w:proofErr w:type="spellStart"/>
      <w:r w:rsidRPr="00A2612D">
        <w:rPr>
          <w:rFonts w:asciiTheme="minorHAnsi" w:hAnsiTheme="minorHAnsi" w:cstheme="minorHAnsi"/>
        </w:rPr>
        <w:t>Bocarro</w:t>
      </w:r>
      <w:proofErr w:type="spellEnd"/>
      <w:r w:rsidRPr="00A2612D">
        <w:rPr>
          <w:rFonts w:asciiTheme="minorHAnsi" w:hAnsiTheme="minorHAnsi" w:cstheme="minorHAnsi"/>
        </w:rPr>
        <w:t xml:space="preserve">, J. N. (2011) Opportunities for extracurricular physical activity in North Carolina middle schools. </w:t>
      </w:r>
      <w:r w:rsidRPr="00A2612D">
        <w:rPr>
          <w:rFonts w:asciiTheme="minorHAnsi" w:hAnsiTheme="minorHAnsi" w:cstheme="minorHAnsi"/>
          <w:i/>
        </w:rPr>
        <w:t>Journal of Physical Activity and Health, 8</w:t>
      </w:r>
      <w:r w:rsidRPr="00A2612D">
        <w:rPr>
          <w:rFonts w:asciiTheme="minorHAnsi" w:hAnsiTheme="minorHAnsi" w:cstheme="minorHAnsi"/>
        </w:rPr>
        <w:t>(5), 597-605.</w:t>
      </w:r>
    </w:p>
    <w:p w14:paraId="562637CD" w14:textId="77777777" w:rsidR="00D5728F" w:rsidRPr="00A2612D" w:rsidRDefault="00D5728F" w:rsidP="00D5728F">
      <w:pPr>
        <w:pStyle w:val="HTMLPreformatted"/>
        <w:ind w:left="1080" w:hanging="720"/>
        <w:rPr>
          <w:rFonts w:asciiTheme="minorHAnsi" w:hAnsiTheme="minorHAnsi" w:cstheme="minorHAnsi"/>
        </w:rPr>
      </w:pPr>
    </w:p>
    <w:p w14:paraId="1337A7B1" w14:textId="77777777" w:rsidR="007B0C46" w:rsidRPr="00A2612D" w:rsidRDefault="007B0C46"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6.</w:t>
      </w:r>
      <w:r>
        <w:rPr>
          <w:rFonts w:asciiTheme="minorHAnsi" w:hAnsiTheme="minorHAnsi" w:cstheme="minorHAnsi"/>
        </w:rPr>
        <w:tab/>
      </w:r>
      <w:r w:rsidRPr="00A2612D">
        <w:rPr>
          <w:rFonts w:asciiTheme="minorHAnsi" w:hAnsiTheme="minorHAnsi" w:cstheme="minorHAnsi"/>
          <w:b/>
        </w:rPr>
        <w:t>Edwards, M. B</w:t>
      </w:r>
      <w:r w:rsidRPr="00A2612D">
        <w:rPr>
          <w:rFonts w:asciiTheme="minorHAnsi" w:hAnsiTheme="minorHAnsi" w:cstheme="minorHAnsi"/>
        </w:rPr>
        <w:t xml:space="preserve">., Miller, J. L., &amp; Blackburn, L.  (2011). After-school programs for health promotion in rural communities: Ashe County Middle School 4-H Afterschool program. </w:t>
      </w:r>
      <w:r w:rsidRPr="00A2612D">
        <w:rPr>
          <w:rFonts w:asciiTheme="minorHAnsi" w:hAnsiTheme="minorHAnsi" w:cstheme="minorHAnsi"/>
          <w:i/>
        </w:rPr>
        <w:t>Journal of Public Health Management and Practice. 17</w:t>
      </w:r>
      <w:r w:rsidRPr="00A2612D">
        <w:rPr>
          <w:rFonts w:asciiTheme="minorHAnsi" w:hAnsiTheme="minorHAnsi" w:cstheme="minorHAnsi"/>
        </w:rPr>
        <w:t>(3), 283-287.</w:t>
      </w:r>
    </w:p>
    <w:p w14:paraId="5928DA36" w14:textId="77777777" w:rsidR="00D5728F" w:rsidRPr="00A2612D" w:rsidRDefault="00D5728F" w:rsidP="00D5728F">
      <w:pPr>
        <w:pStyle w:val="HTMLPreformatted"/>
        <w:ind w:left="1080" w:hanging="720"/>
        <w:rPr>
          <w:rFonts w:asciiTheme="minorHAnsi" w:hAnsiTheme="minorHAnsi" w:cstheme="minorHAnsi"/>
        </w:rPr>
      </w:pPr>
    </w:p>
    <w:p w14:paraId="0F482A34" w14:textId="77777777" w:rsidR="005F2531" w:rsidRPr="00A2612D" w:rsidRDefault="007B0C46"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5.</w:t>
      </w:r>
      <w:r>
        <w:rPr>
          <w:rFonts w:asciiTheme="minorHAnsi" w:hAnsiTheme="minorHAnsi" w:cstheme="minorHAnsi"/>
        </w:rPr>
        <w:tab/>
      </w:r>
      <w:r w:rsidRPr="00A2612D">
        <w:rPr>
          <w:rFonts w:asciiTheme="minorHAnsi" w:hAnsiTheme="minorHAnsi" w:cstheme="minorHAnsi"/>
          <w:b/>
        </w:rPr>
        <w:t>Edwards, M. B</w:t>
      </w:r>
      <w:r w:rsidRPr="00A2612D">
        <w:rPr>
          <w:rFonts w:asciiTheme="minorHAnsi" w:hAnsiTheme="minorHAnsi" w:cstheme="minorHAnsi"/>
        </w:rPr>
        <w:t xml:space="preserve">., &amp; Welty Peachey, J. (2010). </w:t>
      </w:r>
      <w:proofErr w:type="spellStart"/>
      <w:r w:rsidRPr="00A2612D">
        <w:rPr>
          <w:rFonts w:asciiTheme="minorHAnsi" w:hAnsiTheme="minorHAnsi" w:cstheme="minorHAnsi"/>
          <w:lang w:val="fr-FR"/>
        </w:rPr>
        <w:t>Irreconcilable</w:t>
      </w:r>
      <w:proofErr w:type="spellEnd"/>
      <w:r w:rsidRPr="00A2612D">
        <w:rPr>
          <w:rFonts w:asciiTheme="minorHAnsi" w:hAnsiTheme="minorHAnsi" w:cstheme="minorHAnsi"/>
          <w:lang w:val="fr-FR"/>
        </w:rPr>
        <w:t xml:space="preserve"> </w:t>
      </w:r>
      <w:proofErr w:type="spellStart"/>
      <w:r w:rsidRPr="00A2612D">
        <w:rPr>
          <w:rFonts w:asciiTheme="minorHAnsi" w:hAnsiTheme="minorHAnsi" w:cstheme="minorHAnsi"/>
          <w:lang w:val="fr-FR"/>
        </w:rPr>
        <w:t>differences</w:t>
      </w:r>
      <w:proofErr w:type="spellEnd"/>
      <w:r w:rsidRPr="00A2612D">
        <w:rPr>
          <w:rFonts w:asciiTheme="minorHAnsi" w:hAnsiTheme="minorHAnsi" w:cstheme="minorHAnsi"/>
          <w:lang w:val="fr-FR"/>
        </w:rPr>
        <w:t xml:space="preserve"> or vibrant </w:t>
      </w:r>
      <w:proofErr w:type="gramStart"/>
      <w:r w:rsidRPr="00A2612D">
        <w:rPr>
          <w:rFonts w:asciiTheme="minorHAnsi" w:hAnsiTheme="minorHAnsi" w:cstheme="minorHAnsi"/>
          <w:lang w:val="fr-FR"/>
        </w:rPr>
        <w:t>habitat?</w:t>
      </w:r>
      <w:proofErr w:type="gramEnd"/>
      <w:r w:rsidRPr="00A2612D">
        <w:rPr>
          <w:rFonts w:asciiTheme="minorHAnsi" w:hAnsiTheme="minorHAnsi" w:cstheme="minorHAnsi"/>
          <w:lang w:val="fr-FR"/>
        </w:rPr>
        <w:t xml:space="preserve">  </w:t>
      </w:r>
      <w:r w:rsidRPr="00A2612D">
        <w:rPr>
          <w:rFonts w:asciiTheme="minorHAnsi" w:hAnsiTheme="minorHAnsi" w:cstheme="minorHAnsi"/>
        </w:rPr>
        <w:t xml:space="preserve">An examination of sport management’s perceived invasion of recreation’s nest. </w:t>
      </w:r>
      <w:r w:rsidRPr="00A2612D">
        <w:rPr>
          <w:rFonts w:asciiTheme="minorHAnsi" w:hAnsiTheme="minorHAnsi" w:cstheme="minorHAnsi"/>
          <w:i/>
        </w:rPr>
        <w:t>Sport Management Education Journal, 4</w:t>
      </w:r>
      <w:r w:rsidRPr="00A2612D">
        <w:rPr>
          <w:rFonts w:asciiTheme="minorHAnsi" w:hAnsiTheme="minorHAnsi" w:cstheme="minorHAnsi"/>
        </w:rPr>
        <w:t>(1), 19-30</w:t>
      </w:r>
      <w:r w:rsidR="00D5728F" w:rsidRPr="00A2612D">
        <w:rPr>
          <w:rFonts w:asciiTheme="minorHAnsi" w:hAnsiTheme="minorHAnsi" w:cstheme="minorHAnsi"/>
        </w:rPr>
        <w:t>.</w:t>
      </w:r>
    </w:p>
    <w:p w14:paraId="5E87C589" w14:textId="77777777" w:rsidR="00D5728F" w:rsidRPr="00A2612D" w:rsidRDefault="00D5728F" w:rsidP="00F61CAF">
      <w:pPr>
        <w:pStyle w:val="HTMLPreformatted"/>
        <w:rPr>
          <w:rFonts w:asciiTheme="minorHAnsi" w:hAnsiTheme="minorHAnsi" w:cstheme="minorHAnsi"/>
        </w:rPr>
      </w:pPr>
    </w:p>
    <w:p w14:paraId="19B1FEE6" w14:textId="77777777" w:rsidR="007B0C46" w:rsidRPr="00A2612D" w:rsidRDefault="007B0C46" w:rsidP="00035D3D">
      <w:pPr>
        <w:pStyle w:val="HTMLPreformatted"/>
        <w:tabs>
          <w:tab w:val="left" w:pos="630"/>
        </w:tabs>
        <w:ind w:left="630" w:hanging="360"/>
        <w:rPr>
          <w:rFonts w:asciiTheme="minorHAnsi" w:hAnsiTheme="minorHAnsi" w:cstheme="minorHAnsi"/>
          <w:iCs/>
        </w:rPr>
      </w:pPr>
      <w:r>
        <w:rPr>
          <w:rFonts w:asciiTheme="minorHAnsi" w:hAnsiTheme="minorHAnsi" w:cstheme="minorHAnsi"/>
        </w:rPr>
        <w:lastRenderedPageBreak/>
        <w:t>4.</w:t>
      </w:r>
      <w:r>
        <w:rPr>
          <w:rFonts w:asciiTheme="minorHAnsi" w:hAnsiTheme="minorHAnsi" w:cstheme="minorHAnsi"/>
        </w:rPr>
        <w:tab/>
      </w:r>
      <w:r w:rsidRPr="00A2612D">
        <w:rPr>
          <w:rFonts w:asciiTheme="minorHAnsi" w:hAnsiTheme="minorHAnsi" w:cstheme="minorHAnsi"/>
          <w:b/>
          <w:bCs/>
        </w:rPr>
        <w:t>Edwards, M. B</w:t>
      </w:r>
      <w:r w:rsidRPr="00A2612D">
        <w:rPr>
          <w:rFonts w:asciiTheme="minorHAnsi" w:hAnsiTheme="minorHAnsi" w:cstheme="minorHAnsi"/>
          <w:bCs/>
        </w:rPr>
        <w:t>.</w:t>
      </w:r>
      <w:r w:rsidRPr="00A2612D">
        <w:rPr>
          <w:rFonts w:asciiTheme="minorHAnsi" w:hAnsiTheme="minorHAnsi" w:cstheme="minorHAnsi"/>
        </w:rPr>
        <w:t xml:space="preserve">, Alderman, D. H., &amp; Estes, S. G. (2010).  An appraisal of stock car racing’s economic and geographic development in North America: NASCAR as flexible accumulation. </w:t>
      </w:r>
      <w:r w:rsidRPr="00A2612D">
        <w:rPr>
          <w:rFonts w:asciiTheme="minorHAnsi" w:hAnsiTheme="minorHAnsi" w:cstheme="minorHAnsi"/>
          <w:i/>
          <w:iCs/>
        </w:rPr>
        <w:t>International Journal of Sport Management and Marketing, 8</w:t>
      </w:r>
      <w:r w:rsidRPr="00A2612D">
        <w:rPr>
          <w:rFonts w:asciiTheme="minorHAnsi" w:hAnsiTheme="minorHAnsi" w:cstheme="minorHAnsi"/>
          <w:iCs/>
        </w:rPr>
        <w:t>(1-2), 160-179.</w:t>
      </w:r>
    </w:p>
    <w:p w14:paraId="5C8C8722" w14:textId="77777777" w:rsidR="00D5728F" w:rsidRPr="00A2612D" w:rsidRDefault="00D5728F" w:rsidP="00D5728F">
      <w:pPr>
        <w:pStyle w:val="HTMLPreformatted"/>
        <w:ind w:left="1080" w:hanging="720"/>
        <w:rPr>
          <w:rFonts w:asciiTheme="minorHAnsi" w:hAnsiTheme="minorHAnsi" w:cstheme="minorHAnsi"/>
        </w:rPr>
      </w:pPr>
    </w:p>
    <w:p w14:paraId="16290B6E" w14:textId="77777777" w:rsidR="007B0C46" w:rsidRPr="00A2612D" w:rsidRDefault="007B0C46" w:rsidP="00035D3D">
      <w:pPr>
        <w:pStyle w:val="HTMLPreformatted"/>
        <w:tabs>
          <w:tab w:val="left" w:pos="630"/>
        </w:tabs>
        <w:ind w:left="630" w:hanging="360"/>
        <w:rPr>
          <w:rFonts w:asciiTheme="minorHAnsi" w:hAnsiTheme="minorHAnsi" w:cstheme="minorHAnsi"/>
        </w:rPr>
      </w:pPr>
      <w:r>
        <w:rPr>
          <w:rFonts w:asciiTheme="minorHAnsi" w:hAnsiTheme="minorHAnsi" w:cstheme="minorHAnsi"/>
        </w:rPr>
        <w:t>3.</w:t>
      </w:r>
      <w:r>
        <w:rPr>
          <w:rFonts w:asciiTheme="minorHAnsi" w:hAnsiTheme="minorHAnsi" w:cstheme="minorHAnsi"/>
        </w:rPr>
        <w:tab/>
      </w:r>
      <w:r w:rsidRPr="00A2612D">
        <w:rPr>
          <w:rFonts w:asciiTheme="minorHAnsi" w:hAnsiTheme="minorHAnsi" w:cstheme="minorHAnsi"/>
        </w:rPr>
        <w:t xml:space="preserve">Bocarro, J. N., Casper, J., Henderson, K., Floyd, M. F., Moore, R., </w:t>
      </w:r>
      <w:proofErr w:type="spellStart"/>
      <w:r w:rsidRPr="00A2612D">
        <w:rPr>
          <w:rFonts w:asciiTheme="minorHAnsi" w:hAnsiTheme="minorHAnsi" w:cstheme="minorHAnsi"/>
        </w:rPr>
        <w:t>Kanters</w:t>
      </w:r>
      <w:proofErr w:type="spellEnd"/>
      <w:r w:rsidRPr="00A2612D">
        <w:rPr>
          <w:rFonts w:asciiTheme="minorHAnsi" w:hAnsiTheme="minorHAnsi" w:cstheme="minorHAnsi"/>
        </w:rPr>
        <w:t xml:space="preserve">, M. A., Laven, K., &amp; </w:t>
      </w:r>
      <w:r w:rsidRPr="00A2612D">
        <w:rPr>
          <w:rFonts w:asciiTheme="minorHAnsi" w:hAnsiTheme="minorHAnsi" w:cstheme="minorHAnsi"/>
          <w:b/>
          <w:bCs/>
        </w:rPr>
        <w:t>Edwards, M. B</w:t>
      </w:r>
      <w:r w:rsidRPr="00A2612D">
        <w:rPr>
          <w:rFonts w:asciiTheme="minorHAnsi" w:hAnsiTheme="minorHAnsi" w:cstheme="minorHAnsi"/>
          <w:bCs/>
        </w:rPr>
        <w:t>.</w:t>
      </w:r>
      <w:r w:rsidRPr="00A2612D">
        <w:rPr>
          <w:rFonts w:asciiTheme="minorHAnsi" w:hAnsiTheme="minorHAnsi" w:cstheme="minorHAnsi"/>
        </w:rPr>
        <w:t xml:space="preserve"> (2009). Physical activity promotion in North Carolina: Perceptions of public park and recreation directors.  </w:t>
      </w:r>
      <w:r w:rsidRPr="00A2612D">
        <w:rPr>
          <w:rFonts w:asciiTheme="minorHAnsi" w:hAnsiTheme="minorHAnsi" w:cstheme="minorHAnsi"/>
          <w:i/>
          <w:iCs/>
        </w:rPr>
        <w:t>Journal of Park and Recreation Administration 27</w:t>
      </w:r>
      <w:r w:rsidRPr="00A2612D">
        <w:rPr>
          <w:rFonts w:asciiTheme="minorHAnsi" w:hAnsiTheme="minorHAnsi" w:cstheme="minorHAnsi"/>
          <w:iCs/>
        </w:rPr>
        <w:t>(1), 1-16</w:t>
      </w:r>
      <w:r w:rsidRPr="00A2612D">
        <w:rPr>
          <w:rFonts w:asciiTheme="minorHAnsi" w:hAnsiTheme="minorHAnsi" w:cstheme="minorHAnsi"/>
        </w:rPr>
        <w:t xml:space="preserve">.  </w:t>
      </w:r>
    </w:p>
    <w:p w14:paraId="3FA839E7" w14:textId="77777777" w:rsidR="00D5728F" w:rsidRPr="00A2612D" w:rsidRDefault="00D5728F" w:rsidP="00D5728F">
      <w:pPr>
        <w:pStyle w:val="HTMLPreformatted"/>
        <w:ind w:left="1080" w:hanging="720"/>
        <w:rPr>
          <w:rFonts w:asciiTheme="minorHAnsi" w:hAnsiTheme="minorHAnsi" w:cstheme="minorHAnsi"/>
        </w:rPr>
      </w:pPr>
    </w:p>
    <w:p w14:paraId="33C21C93" w14:textId="77777777" w:rsidR="007B0C46" w:rsidRPr="00035D3D" w:rsidRDefault="007B0C46" w:rsidP="00035D3D">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2.</w:t>
      </w:r>
      <w:r>
        <w:rPr>
          <w:rFonts w:asciiTheme="minorHAnsi" w:hAnsiTheme="minorHAnsi" w:cstheme="minorHAnsi"/>
          <w:sz w:val="20"/>
          <w:szCs w:val="20"/>
        </w:rPr>
        <w:tab/>
      </w:r>
      <w:r w:rsidRPr="00035D3D">
        <w:rPr>
          <w:rFonts w:asciiTheme="minorHAnsi" w:hAnsiTheme="minorHAnsi" w:cstheme="minorHAnsi"/>
          <w:sz w:val="20"/>
          <w:szCs w:val="20"/>
        </w:rPr>
        <w:t xml:space="preserve">Hickerson, B. D., Moore, A., Oakleaf, L., </w:t>
      </w:r>
      <w:r w:rsidRPr="00035D3D">
        <w:rPr>
          <w:rFonts w:asciiTheme="minorHAnsi" w:hAnsiTheme="minorHAnsi" w:cstheme="minorHAnsi"/>
          <w:b/>
          <w:bCs/>
          <w:sz w:val="20"/>
          <w:szCs w:val="20"/>
        </w:rPr>
        <w:t>Edwards, M. B</w:t>
      </w:r>
      <w:r w:rsidRPr="00035D3D">
        <w:rPr>
          <w:rFonts w:asciiTheme="minorHAnsi" w:hAnsiTheme="minorHAnsi" w:cstheme="minorHAnsi"/>
          <w:bCs/>
          <w:sz w:val="20"/>
          <w:szCs w:val="20"/>
        </w:rPr>
        <w:t>.,</w:t>
      </w:r>
      <w:r w:rsidRPr="00035D3D">
        <w:rPr>
          <w:rFonts w:asciiTheme="minorHAnsi" w:hAnsiTheme="minorHAnsi" w:cstheme="minorHAnsi"/>
          <w:sz w:val="20"/>
          <w:szCs w:val="20"/>
        </w:rPr>
        <w:t xml:space="preserve"> James, P. A.</w:t>
      </w:r>
      <w:proofErr w:type="gramStart"/>
      <w:r w:rsidRPr="00035D3D">
        <w:rPr>
          <w:rFonts w:asciiTheme="minorHAnsi" w:hAnsiTheme="minorHAnsi" w:cstheme="minorHAnsi"/>
          <w:sz w:val="20"/>
          <w:szCs w:val="20"/>
        </w:rPr>
        <w:t>,  Swanson</w:t>
      </w:r>
      <w:proofErr w:type="gramEnd"/>
      <w:r w:rsidRPr="00035D3D">
        <w:rPr>
          <w:rFonts w:asciiTheme="minorHAnsi" w:hAnsiTheme="minorHAnsi" w:cstheme="minorHAnsi"/>
          <w:sz w:val="20"/>
          <w:szCs w:val="20"/>
        </w:rPr>
        <w:t xml:space="preserve">, J., &amp; Henderson, K. A. (2008). The role of a senior center in promoting physical activity for older adults. </w:t>
      </w:r>
      <w:r w:rsidRPr="00035D3D">
        <w:rPr>
          <w:rFonts w:asciiTheme="minorHAnsi" w:hAnsiTheme="minorHAnsi" w:cstheme="minorHAnsi"/>
          <w:i/>
          <w:iCs/>
          <w:sz w:val="20"/>
          <w:szCs w:val="20"/>
        </w:rPr>
        <w:t>Journal of Park and Recreation Administration</w:t>
      </w:r>
      <w:r w:rsidRPr="00035D3D">
        <w:rPr>
          <w:rFonts w:asciiTheme="minorHAnsi" w:hAnsiTheme="minorHAnsi" w:cstheme="minorHAnsi"/>
          <w:sz w:val="20"/>
          <w:szCs w:val="20"/>
        </w:rPr>
        <w:t>, 26(1), 22-39.</w:t>
      </w:r>
    </w:p>
    <w:p w14:paraId="38CEFC15" w14:textId="77777777" w:rsidR="00D5728F" w:rsidRPr="00A2612D" w:rsidRDefault="00D5728F" w:rsidP="00D57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hanging="720"/>
        <w:rPr>
          <w:rFonts w:asciiTheme="minorHAnsi" w:hAnsiTheme="minorHAnsi" w:cstheme="minorHAnsi"/>
          <w:sz w:val="20"/>
          <w:szCs w:val="20"/>
        </w:rPr>
      </w:pPr>
    </w:p>
    <w:p w14:paraId="77A992CF" w14:textId="174D19B4" w:rsidR="000910F5" w:rsidRDefault="007B0C46" w:rsidP="00332C40">
      <w:pPr>
        <w:pStyle w:val="HTMLPreformatted"/>
        <w:numPr>
          <w:ilvl w:val="0"/>
          <w:numId w:val="42"/>
        </w:numPr>
        <w:tabs>
          <w:tab w:val="left" w:pos="630"/>
        </w:tabs>
        <w:rPr>
          <w:rFonts w:asciiTheme="minorHAnsi" w:hAnsiTheme="minorHAnsi" w:cstheme="minorHAnsi"/>
        </w:rPr>
      </w:pPr>
      <w:r w:rsidRPr="00A2612D">
        <w:rPr>
          <w:rFonts w:asciiTheme="minorHAnsi" w:hAnsiTheme="minorHAnsi" w:cstheme="minorHAnsi"/>
        </w:rPr>
        <w:t xml:space="preserve">Henderson, K. A., Oakleaf, L., James, P. A., Swanson, J., Moore, A., </w:t>
      </w:r>
      <w:r w:rsidRPr="00A2612D">
        <w:rPr>
          <w:rFonts w:asciiTheme="minorHAnsi" w:hAnsiTheme="minorHAnsi" w:cstheme="minorHAnsi"/>
          <w:b/>
          <w:bCs/>
        </w:rPr>
        <w:t>Edwards, M. B</w:t>
      </w:r>
      <w:r w:rsidRPr="00A2612D">
        <w:rPr>
          <w:rFonts w:asciiTheme="minorHAnsi" w:hAnsiTheme="minorHAnsi" w:cstheme="minorHAnsi"/>
          <w:bCs/>
        </w:rPr>
        <w:t>.</w:t>
      </w:r>
      <w:r w:rsidRPr="00A2612D">
        <w:rPr>
          <w:rFonts w:asciiTheme="minorHAnsi" w:hAnsiTheme="minorHAnsi" w:cstheme="minorHAnsi"/>
        </w:rPr>
        <w:t xml:space="preserve">, &amp; Hickerson, B. D. (2008). The experience of learning/teaching qualitative research approaches: An ethnographic autobiography. </w:t>
      </w:r>
      <w:proofErr w:type="spellStart"/>
      <w:r w:rsidRPr="00A2612D">
        <w:rPr>
          <w:rFonts w:asciiTheme="minorHAnsi" w:hAnsiTheme="minorHAnsi" w:cstheme="minorHAnsi"/>
          <w:i/>
          <w:iCs/>
        </w:rPr>
        <w:t>Schole</w:t>
      </w:r>
      <w:proofErr w:type="spellEnd"/>
      <w:r w:rsidRPr="00A2612D">
        <w:rPr>
          <w:rFonts w:asciiTheme="minorHAnsi" w:hAnsiTheme="minorHAnsi" w:cstheme="minorHAnsi"/>
          <w:i/>
          <w:iCs/>
        </w:rPr>
        <w:t>,</w:t>
      </w:r>
      <w:r w:rsidRPr="00A2612D">
        <w:rPr>
          <w:rFonts w:asciiTheme="minorHAnsi" w:hAnsiTheme="minorHAnsi" w:cstheme="minorHAnsi"/>
        </w:rPr>
        <w:t xml:space="preserve"> 23, 27-4</w:t>
      </w:r>
    </w:p>
    <w:p w14:paraId="236FE912" w14:textId="77777777" w:rsidR="00332C40" w:rsidRPr="001867AD" w:rsidRDefault="00332C40" w:rsidP="00332C40">
      <w:pPr>
        <w:pStyle w:val="HTMLPreformatted"/>
        <w:tabs>
          <w:tab w:val="left" w:pos="630"/>
        </w:tabs>
        <w:ind w:left="630"/>
        <w:rPr>
          <w:rFonts w:asciiTheme="minorHAnsi" w:hAnsiTheme="minorHAnsi" w:cstheme="minorHAnsi"/>
        </w:rPr>
      </w:pPr>
    </w:p>
    <w:p w14:paraId="3F71FF98" w14:textId="77777777" w:rsidR="007B0C46" w:rsidRPr="00A2612D" w:rsidRDefault="007B0C46" w:rsidP="00D5728F">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
          <w:bCs/>
          <w:sz w:val="20"/>
          <w:szCs w:val="20"/>
        </w:rPr>
        <w:t>Book chapters</w:t>
      </w:r>
    </w:p>
    <w:p w14:paraId="13672F61" w14:textId="77777777" w:rsidR="007B0C46" w:rsidRPr="00A2612D" w:rsidRDefault="007B0C46" w:rsidP="00D5728F">
      <w:pPr>
        <w:autoSpaceDE w:val="0"/>
        <w:autoSpaceDN w:val="0"/>
        <w:adjustRightInd w:val="0"/>
        <w:rPr>
          <w:rFonts w:asciiTheme="minorHAnsi" w:hAnsiTheme="minorHAnsi" w:cstheme="minorHAnsi"/>
          <w:bCs/>
          <w:sz w:val="20"/>
          <w:szCs w:val="20"/>
        </w:rPr>
      </w:pPr>
    </w:p>
    <w:p w14:paraId="789168D0" w14:textId="77777777" w:rsidR="00035D3D" w:rsidRPr="00F730F8" w:rsidRDefault="00035D3D" w:rsidP="00F730F8">
      <w:pPr>
        <w:pStyle w:val="ListParagraph"/>
        <w:tabs>
          <w:tab w:val="left" w:pos="630"/>
        </w:tabs>
        <w:autoSpaceDE w:val="0"/>
        <w:autoSpaceDN w:val="0"/>
        <w:adjustRightInd w:val="0"/>
        <w:ind w:left="630" w:hanging="360"/>
        <w:rPr>
          <w:rFonts w:asciiTheme="minorHAnsi" w:eastAsiaTheme="minorHAnsi" w:hAnsiTheme="minorHAnsi" w:cstheme="minorHAnsi"/>
          <w:bCs/>
          <w:i/>
          <w:iCs/>
          <w:sz w:val="20"/>
          <w:szCs w:val="20"/>
        </w:rPr>
      </w:pPr>
      <w:r>
        <w:rPr>
          <w:rFonts w:asciiTheme="minorHAnsi" w:eastAsiaTheme="minorHAnsi" w:hAnsiTheme="minorHAnsi" w:cstheme="minorHAnsi"/>
          <w:sz w:val="20"/>
          <w:szCs w:val="20"/>
        </w:rPr>
        <w:t>11.</w:t>
      </w:r>
      <w:r>
        <w:rPr>
          <w:rFonts w:asciiTheme="minorHAnsi" w:eastAsiaTheme="minorHAnsi" w:hAnsiTheme="minorHAnsi" w:cstheme="minorHAnsi"/>
          <w:sz w:val="20"/>
          <w:szCs w:val="20"/>
        </w:rPr>
        <w:tab/>
      </w:r>
      <w:r w:rsidRPr="00F730F8">
        <w:rPr>
          <w:rFonts w:asciiTheme="minorHAnsi" w:eastAsiaTheme="minorHAnsi" w:hAnsiTheme="minorHAnsi" w:cstheme="minorHAnsi"/>
          <w:b/>
          <w:sz w:val="20"/>
          <w:szCs w:val="20"/>
        </w:rPr>
        <w:t xml:space="preserve">Edwards, M.B., </w:t>
      </w:r>
      <w:r w:rsidRPr="00F730F8">
        <w:rPr>
          <w:rFonts w:asciiTheme="minorHAnsi" w:eastAsiaTheme="minorHAnsi" w:hAnsiTheme="minorHAnsi" w:cstheme="minorHAnsi"/>
          <w:bCs/>
          <w:sz w:val="20"/>
          <w:szCs w:val="20"/>
        </w:rPr>
        <w:t>Bush, K. A., &amp; Dawson, J. L. Implementing service-learning for social change in sport management curricula.</w:t>
      </w:r>
      <w:r w:rsidR="0024086E">
        <w:rPr>
          <w:rFonts w:asciiTheme="minorHAnsi" w:eastAsiaTheme="minorHAnsi" w:hAnsiTheme="minorHAnsi" w:cstheme="minorHAnsi"/>
          <w:bCs/>
          <w:sz w:val="20"/>
          <w:szCs w:val="20"/>
        </w:rPr>
        <w:t xml:space="preserve"> I</w:t>
      </w:r>
      <w:r w:rsidRPr="00F730F8">
        <w:rPr>
          <w:rFonts w:asciiTheme="minorHAnsi" w:eastAsiaTheme="minorHAnsi" w:hAnsiTheme="minorHAnsi" w:cstheme="minorHAnsi"/>
          <w:bCs/>
          <w:sz w:val="20"/>
          <w:szCs w:val="20"/>
        </w:rPr>
        <w:t xml:space="preserve">n S. Lawrence, R. Mowatt, </w:t>
      </w:r>
      <w:proofErr w:type="gramStart"/>
      <w:r w:rsidRPr="00F730F8">
        <w:rPr>
          <w:rFonts w:asciiTheme="minorHAnsi" w:eastAsiaTheme="minorHAnsi" w:hAnsiTheme="minorHAnsi" w:cstheme="minorHAnsi"/>
          <w:bCs/>
          <w:sz w:val="20"/>
          <w:szCs w:val="20"/>
        </w:rPr>
        <w:t>&amp;  J.</w:t>
      </w:r>
      <w:proofErr w:type="gramEnd"/>
      <w:r w:rsidRPr="00F730F8">
        <w:rPr>
          <w:rFonts w:asciiTheme="minorHAnsi" w:eastAsiaTheme="minorHAnsi" w:hAnsiTheme="minorHAnsi" w:cstheme="minorHAnsi"/>
          <w:bCs/>
          <w:sz w:val="20"/>
          <w:szCs w:val="20"/>
        </w:rPr>
        <w:t xml:space="preserve"> Hill (Eds). </w:t>
      </w:r>
      <w:r w:rsidRPr="00F730F8">
        <w:rPr>
          <w:rFonts w:asciiTheme="minorHAnsi" w:eastAsiaTheme="minorHAnsi" w:hAnsiTheme="minorHAnsi" w:cstheme="minorHAnsi"/>
          <w:bCs/>
          <w:i/>
          <w:iCs/>
          <w:sz w:val="20"/>
          <w:szCs w:val="20"/>
        </w:rPr>
        <w:t>Routledge Handbook of Sport, Leisure, and Social Justice.</w:t>
      </w:r>
      <w:r w:rsidR="0024086E">
        <w:rPr>
          <w:rFonts w:asciiTheme="minorHAnsi" w:eastAsiaTheme="minorHAnsi" w:hAnsiTheme="minorHAnsi" w:cstheme="minorHAnsi"/>
          <w:bCs/>
          <w:sz w:val="20"/>
          <w:szCs w:val="20"/>
        </w:rPr>
        <w:t xml:space="preserve"> (pp. 321-333). Routledge.</w:t>
      </w:r>
      <w:r w:rsidRPr="00F730F8">
        <w:rPr>
          <w:rFonts w:asciiTheme="minorHAnsi" w:eastAsiaTheme="minorHAnsi" w:hAnsiTheme="minorHAnsi" w:cstheme="minorHAnsi"/>
          <w:bCs/>
          <w:i/>
          <w:iCs/>
          <w:sz w:val="20"/>
          <w:szCs w:val="20"/>
        </w:rPr>
        <w:t xml:space="preserve"> </w:t>
      </w:r>
    </w:p>
    <w:p w14:paraId="7D6EE5D3" w14:textId="77777777" w:rsidR="00035D3D" w:rsidRPr="00035D3D" w:rsidRDefault="00035D3D" w:rsidP="00F730F8">
      <w:pPr>
        <w:autoSpaceDE w:val="0"/>
        <w:autoSpaceDN w:val="0"/>
        <w:adjustRightInd w:val="0"/>
        <w:ind w:left="1080" w:hanging="675"/>
        <w:rPr>
          <w:rFonts w:asciiTheme="minorHAnsi" w:eastAsiaTheme="minorHAnsi" w:hAnsiTheme="minorHAnsi" w:cstheme="minorHAnsi"/>
          <w:bCs/>
          <w:sz w:val="20"/>
          <w:szCs w:val="20"/>
        </w:rPr>
      </w:pPr>
    </w:p>
    <w:p w14:paraId="2273D002" w14:textId="77777777" w:rsidR="00437758" w:rsidRPr="00F730F8" w:rsidRDefault="00437758" w:rsidP="00F730F8">
      <w:pPr>
        <w:pStyle w:val="ListParagraph"/>
        <w:tabs>
          <w:tab w:val="left" w:pos="630"/>
        </w:tabs>
        <w:autoSpaceDE w:val="0"/>
        <w:autoSpaceDN w:val="0"/>
        <w:adjustRightInd w:val="0"/>
        <w:ind w:left="630" w:hanging="360"/>
        <w:rPr>
          <w:rFonts w:asciiTheme="minorHAnsi" w:eastAsiaTheme="minorHAnsi" w:hAnsiTheme="minorHAnsi" w:cstheme="minorHAnsi"/>
          <w:bCs/>
          <w:sz w:val="20"/>
          <w:szCs w:val="20"/>
        </w:rPr>
      </w:pPr>
      <w:r>
        <w:rPr>
          <w:rFonts w:asciiTheme="minorHAnsi" w:eastAsiaTheme="minorHAnsi" w:hAnsiTheme="minorHAnsi" w:cstheme="minorHAnsi"/>
          <w:sz w:val="20"/>
          <w:szCs w:val="20"/>
        </w:rPr>
        <w:t>10.</w:t>
      </w:r>
      <w:r>
        <w:rPr>
          <w:rFonts w:asciiTheme="minorHAnsi" w:eastAsiaTheme="minorHAnsi" w:hAnsiTheme="minorHAnsi" w:cstheme="minorHAnsi"/>
          <w:sz w:val="20"/>
          <w:szCs w:val="20"/>
        </w:rPr>
        <w:tab/>
      </w:r>
      <w:r w:rsidRPr="00F730F8">
        <w:rPr>
          <w:rFonts w:asciiTheme="minorHAnsi" w:eastAsiaTheme="minorHAnsi" w:hAnsiTheme="minorHAnsi" w:cstheme="minorHAnsi"/>
          <w:b/>
          <w:sz w:val="20"/>
          <w:szCs w:val="20"/>
        </w:rPr>
        <w:t xml:space="preserve">Edwards, M.B. </w:t>
      </w:r>
      <w:r w:rsidRPr="00F730F8">
        <w:rPr>
          <w:rFonts w:asciiTheme="minorHAnsi" w:eastAsiaTheme="minorHAnsi" w:hAnsiTheme="minorHAnsi" w:cstheme="minorHAnsi"/>
          <w:bCs/>
          <w:sz w:val="20"/>
          <w:szCs w:val="20"/>
        </w:rPr>
        <w:t xml:space="preserve">(2023) Healthy lifestyles – The efficacy of sport for health development initiatives for community health. In N. </w:t>
      </w:r>
      <w:proofErr w:type="spellStart"/>
      <w:r w:rsidRPr="00F730F8">
        <w:rPr>
          <w:rFonts w:asciiTheme="minorHAnsi" w:eastAsiaTheme="minorHAnsi" w:hAnsiTheme="minorHAnsi" w:cstheme="minorHAnsi"/>
          <w:bCs/>
          <w:sz w:val="20"/>
          <w:szCs w:val="20"/>
        </w:rPr>
        <w:t>Schulenkorf</w:t>
      </w:r>
      <w:proofErr w:type="spellEnd"/>
      <w:r w:rsidRPr="00F730F8">
        <w:rPr>
          <w:rFonts w:asciiTheme="minorHAnsi" w:eastAsiaTheme="minorHAnsi" w:hAnsiTheme="minorHAnsi" w:cstheme="minorHAnsi"/>
          <w:bCs/>
          <w:sz w:val="20"/>
          <w:szCs w:val="20"/>
        </w:rPr>
        <w:t xml:space="preserve">, J. Welty Peachey, R. </w:t>
      </w:r>
      <w:proofErr w:type="spellStart"/>
      <w:r w:rsidRPr="00F730F8">
        <w:rPr>
          <w:rFonts w:asciiTheme="minorHAnsi" w:eastAsiaTheme="minorHAnsi" w:hAnsiTheme="minorHAnsi" w:cstheme="minorHAnsi"/>
          <w:bCs/>
          <w:sz w:val="20"/>
          <w:szCs w:val="20"/>
        </w:rPr>
        <w:t>Spaaij</w:t>
      </w:r>
      <w:proofErr w:type="spellEnd"/>
      <w:r w:rsidRPr="00F730F8">
        <w:rPr>
          <w:rFonts w:asciiTheme="minorHAnsi" w:eastAsiaTheme="minorHAnsi" w:hAnsiTheme="minorHAnsi" w:cstheme="minorHAnsi"/>
          <w:bCs/>
          <w:sz w:val="20"/>
          <w:szCs w:val="20"/>
        </w:rPr>
        <w:t xml:space="preserve">, &amp; H. Collison-Randall (Eds.). </w:t>
      </w:r>
      <w:r w:rsidRPr="00F730F8">
        <w:rPr>
          <w:rFonts w:asciiTheme="minorHAnsi" w:eastAsiaTheme="minorHAnsi" w:hAnsiTheme="minorHAnsi" w:cstheme="minorHAnsi"/>
          <w:bCs/>
          <w:i/>
          <w:iCs/>
          <w:sz w:val="20"/>
          <w:szCs w:val="20"/>
        </w:rPr>
        <w:t xml:space="preserve">Handbook of Sport and International Development. </w:t>
      </w:r>
      <w:proofErr w:type="spellStart"/>
      <w:r w:rsidRPr="00F730F8">
        <w:rPr>
          <w:rFonts w:asciiTheme="minorHAnsi" w:eastAsiaTheme="minorHAnsi" w:hAnsiTheme="minorHAnsi" w:cstheme="minorHAnsi"/>
          <w:bCs/>
          <w:sz w:val="20"/>
          <w:szCs w:val="20"/>
        </w:rPr>
        <w:t>Chetlenham</w:t>
      </w:r>
      <w:proofErr w:type="spellEnd"/>
      <w:r w:rsidRPr="00F730F8">
        <w:rPr>
          <w:rFonts w:asciiTheme="minorHAnsi" w:eastAsiaTheme="minorHAnsi" w:hAnsiTheme="minorHAnsi" w:cstheme="minorHAnsi"/>
          <w:bCs/>
          <w:sz w:val="20"/>
          <w:szCs w:val="20"/>
        </w:rPr>
        <w:t xml:space="preserve">, United Kingdom: Edward Elgar Publishing. </w:t>
      </w:r>
    </w:p>
    <w:p w14:paraId="4FFF960C" w14:textId="77777777" w:rsidR="00437758" w:rsidRPr="00437758" w:rsidRDefault="00437758" w:rsidP="00D27141">
      <w:pPr>
        <w:autoSpaceDE w:val="0"/>
        <w:autoSpaceDN w:val="0"/>
        <w:adjustRightInd w:val="0"/>
        <w:ind w:left="1080" w:hanging="720"/>
        <w:rPr>
          <w:rFonts w:asciiTheme="minorHAnsi" w:eastAsiaTheme="minorHAnsi" w:hAnsiTheme="minorHAnsi" w:cstheme="minorHAnsi"/>
          <w:bCs/>
          <w:sz w:val="20"/>
          <w:szCs w:val="20"/>
        </w:rPr>
      </w:pPr>
    </w:p>
    <w:p w14:paraId="1B2C227A" w14:textId="77777777" w:rsidR="00D27141" w:rsidRPr="00F730F8" w:rsidRDefault="00D27141" w:rsidP="00F730F8">
      <w:pPr>
        <w:pStyle w:val="ListParagraph"/>
        <w:tabs>
          <w:tab w:val="left" w:pos="630"/>
        </w:tabs>
        <w:autoSpaceDE w:val="0"/>
        <w:autoSpaceDN w:val="0"/>
        <w:adjustRightInd w:val="0"/>
        <w:ind w:left="630" w:hanging="360"/>
        <w:rPr>
          <w:rFonts w:asciiTheme="minorHAnsi" w:eastAsiaTheme="minorHAnsi" w:hAnsiTheme="minorHAnsi" w:cstheme="minorHAnsi"/>
          <w:sz w:val="20"/>
          <w:szCs w:val="20"/>
        </w:rPr>
      </w:pPr>
      <w:r>
        <w:rPr>
          <w:rFonts w:asciiTheme="minorHAnsi" w:eastAsiaTheme="minorHAnsi" w:hAnsiTheme="minorHAnsi" w:cstheme="minorHAnsi"/>
          <w:sz w:val="20"/>
          <w:szCs w:val="20"/>
        </w:rPr>
        <w:t>9.</w:t>
      </w:r>
      <w:r>
        <w:rPr>
          <w:rFonts w:asciiTheme="minorHAnsi" w:eastAsiaTheme="minorHAnsi" w:hAnsiTheme="minorHAnsi" w:cstheme="minorHAnsi"/>
          <w:sz w:val="20"/>
          <w:szCs w:val="20"/>
        </w:rPr>
        <w:tab/>
      </w:r>
      <w:r w:rsidRPr="00F730F8">
        <w:rPr>
          <w:rFonts w:asciiTheme="minorHAnsi" w:eastAsiaTheme="minorHAnsi" w:hAnsiTheme="minorHAnsi" w:cstheme="minorHAnsi"/>
          <w:b/>
          <w:sz w:val="20"/>
          <w:szCs w:val="20"/>
        </w:rPr>
        <w:t>Edwards, M. B.</w:t>
      </w:r>
      <w:r w:rsidRPr="00F730F8">
        <w:rPr>
          <w:rFonts w:asciiTheme="minorHAnsi" w:eastAsiaTheme="minorHAnsi" w:hAnsiTheme="minorHAnsi" w:cstheme="minorHAnsi"/>
          <w:sz w:val="20"/>
          <w:szCs w:val="20"/>
        </w:rPr>
        <w:t xml:space="preserve"> (2021) Events accounting and financial management In D. </w:t>
      </w:r>
      <w:proofErr w:type="spellStart"/>
      <w:r w:rsidRPr="00F730F8">
        <w:rPr>
          <w:rFonts w:asciiTheme="minorHAnsi" w:eastAsiaTheme="minorHAnsi" w:hAnsiTheme="minorHAnsi" w:cstheme="minorHAnsi"/>
          <w:sz w:val="20"/>
          <w:szCs w:val="20"/>
        </w:rPr>
        <w:t>Tassiopoulos</w:t>
      </w:r>
      <w:proofErr w:type="spellEnd"/>
      <w:r w:rsidRPr="00F730F8">
        <w:rPr>
          <w:rFonts w:asciiTheme="minorHAnsi" w:eastAsiaTheme="minorHAnsi" w:hAnsiTheme="minorHAnsi" w:cstheme="minorHAnsi"/>
          <w:sz w:val="20"/>
          <w:szCs w:val="20"/>
        </w:rPr>
        <w:t xml:space="preserve">, M. P. Swart, &amp; I. </w:t>
      </w:r>
      <w:proofErr w:type="spellStart"/>
      <w:r w:rsidRPr="00F730F8">
        <w:rPr>
          <w:rFonts w:asciiTheme="minorHAnsi" w:eastAsiaTheme="minorHAnsi" w:hAnsiTheme="minorHAnsi" w:cstheme="minorHAnsi"/>
          <w:sz w:val="20"/>
          <w:szCs w:val="20"/>
        </w:rPr>
        <w:t>Tassiopoulos</w:t>
      </w:r>
      <w:proofErr w:type="spellEnd"/>
      <w:r w:rsidRPr="00F730F8">
        <w:rPr>
          <w:rFonts w:asciiTheme="minorHAnsi" w:eastAsiaTheme="minorHAnsi" w:hAnsiTheme="minorHAnsi" w:cstheme="minorHAnsi"/>
          <w:sz w:val="20"/>
          <w:szCs w:val="20"/>
        </w:rPr>
        <w:t xml:space="preserve"> (Eds.). </w:t>
      </w:r>
      <w:r w:rsidRPr="00F730F8">
        <w:rPr>
          <w:rFonts w:asciiTheme="minorHAnsi" w:eastAsiaTheme="minorHAnsi" w:hAnsiTheme="minorHAnsi" w:cstheme="minorHAnsi"/>
          <w:i/>
          <w:sz w:val="20"/>
          <w:szCs w:val="20"/>
        </w:rPr>
        <w:t xml:space="preserve">Event Management: A Developmental and Managerial Approach </w:t>
      </w:r>
      <w:r w:rsidRPr="00F730F8">
        <w:rPr>
          <w:rFonts w:asciiTheme="minorHAnsi" w:eastAsiaTheme="minorHAnsi" w:hAnsiTheme="minorHAnsi" w:cstheme="minorHAnsi"/>
          <w:sz w:val="20"/>
          <w:szCs w:val="20"/>
        </w:rPr>
        <w:t>(4</w:t>
      </w:r>
      <w:r w:rsidRPr="00F730F8">
        <w:rPr>
          <w:rFonts w:asciiTheme="minorHAnsi" w:eastAsiaTheme="minorHAnsi" w:hAnsiTheme="minorHAnsi" w:cstheme="minorHAnsi"/>
          <w:sz w:val="20"/>
          <w:szCs w:val="20"/>
          <w:vertAlign w:val="superscript"/>
        </w:rPr>
        <w:t>th</w:t>
      </w:r>
      <w:r w:rsidRPr="00F730F8">
        <w:rPr>
          <w:rFonts w:asciiTheme="minorHAnsi" w:eastAsiaTheme="minorHAnsi" w:hAnsiTheme="minorHAnsi" w:cstheme="minorHAnsi"/>
          <w:sz w:val="20"/>
          <w:szCs w:val="20"/>
        </w:rPr>
        <w:t xml:space="preserve"> Ed.). </w:t>
      </w:r>
      <w:r w:rsidR="00DB0650" w:rsidRPr="00F730F8">
        <w:rPr>
          <w:rFonts w:asciiTheme="minorHAnsi" w:eastAsiaTheme="minorHAnsi" w:hAnsiTheme="minorHAnsi" w:cstheme="minorHAnsi"/>
          <w:sz w:val="20"/>
          <w:szCs w:val="20"/>
        </w:rPr>
        <w:t>Cape Town, South Africa: Juta Law</w:t>
      </w:r>
    </w:p>
    <w:p w14:paraId="07336D2D" w14:textId="77777777" w:rsidR="001F0989" w:rsidRPr="00A2612D" w:rsidRDefault="001F0989" w:rsidP="00C7602A">
      <w:pPr>
        <w:autoSpaceDE w:val="0"/>
        <w:autoSpaceDN w:val="0"/>
        <w:adjustRightInd w:val="0"/>
        <w:ind w:left="1080" w:hanging="720"/>
        <w:rPr>
          <w:rFonts w:asciiTheme="minorHAnsi" w:eastAsiaTheme="minorHAnsi" w:hAnsiTheme="minorHAnsi" w:cstheme="minorHAnsi"/>
          <w:sz w:val="20"/>
          <w:szCs w:val="20"/>
        </w:rPr>
      </w:pPr>
    </w:p>
    <w:p w14:paraId="5AF01C6E" w14:textId="77777777" w:rsidR="00376FB2" w:rsidRPr="00F730F8" w:rsidRDefault="00376FB2" w:rsidP="00F730F8">
      <w:pPr>
        <w:pStyle w:val="ListParagraph"/>
        <w:tabs>
          <w:tab w:val="left" w:pos="630"/>
        </w:tabs>
        <w:autoSpaceDE w:val="0"/>
        <w:autoSpaceDN w:val="0"/>
        <w:adjustRightInd w:val="0"/>
        <w:ind w:left="630" w:hanging="360"/>
        <w:rPr>
          <w:rFonts w:asciiTheme="minorHAnsi" w:eastAsiaTheme="minorHAnsi" w:hAnsiTheme="minorHAnsi" w:cstheme="minorHAnsi"/>
          <w:sz w:val="20"/>
          <w:szCs w:val="20"/>
        </w:rPr>
      </w:pPr>
      <w:r>
        <w:rPr>
          <w:rFonts w:asciiTheme="minorHAnsi" w:eastAsiaTheme="minorHAnsi" w:hAnsiTheme="minorHAnsi" w:cstheme="minorHAnsi"/>
          <w:sz w:val="20"/>
          <w:szCs w:val="20"/>
        </w:rPr>
        <w:t>8.</w:t>
      </w:r>
      <w:r>
        <w:rPr>
          <w:rFonts w:asciiTheme="minorHAnsi" w:eastAsiaTheme="minorHAnsi" w:hAnsiTheme="minorHAnsi" w:cstheme="minorHAnsi"/>
          <w:sz w:val="20"/>
          <w:szCs w:val="20"/>
        </w:rPr>
        <w:tab/>
      </w:r>
      <w:r w:rsidRPr="00F730F8">
        <w:rPr>
          <w:rFonts w:asciiTheme="minorHAnsi" w:eastAsiaTheme="minorHAnsi" w:hAnsiTheme="minorHAnsi" w:cstheme="minorHAnsi"/>
          <w:b/>
          <w:sz w:val="20"/>
          <w:szCs w:val="20"/>
        </w:rPr>
        <w:t>Edwards, M. B.</w:t>
      </w:r>
      <w:r w:rsidRPr="00F730F8">
        <w:rPr>
          <w:rFonts w:asciiTheme="minorHAnsi" w:eastAsiaTheme="minorHAnsi" w:hAnsiTheme="minorHAnsi" w:cstheme="minorHAnsi"/>
          <w:sz w:val="20"/>
          <w:szCs w:val="20"/>
        </w:rPr>
        <w:t xml:space="preserve"> &amp; Casper J. (2019) Sport and Health. In G. B. Cunningham &amp; J. N. Singer (Eds.). </w:t>
      </w:r>
      <w:r w:rsidRPr="00F730F8">
        <w:rPr>
          <w:rFonts w:asciiTheme="minorHAnsi" w:eastAsiaTheme="minorHAnsi" w:hAnsiTheme="minorHAnsi" w:cstheme="minorHAnsi"/>
          <w:i/>
          <w:sz w:val="20"/>
          <w:szCs w:val="20"/>
        </w:rPr>
        <w:t xml:space="preserve">Sociology of Sport and Physical Activity </w:t>
      </w:r>
      <w:r w:rsidRPr="00F730F8">
        <w:rPr>
          <w:rFonts w:asciiTheme="minorHAnsi" w:eastAsiaTheme="minorHAnsi" w:hAnsiTheme="minorHAnsi" w:cstheme="minorHAnsi"/>
          <w:sz w:val="20"/>
          <w:szCs w:val="20"/>
        </w:rPr>
        <w:t>(3</w:t>
      </w:r>
      <w:r w:rsidRPr="00F730F8">
        <w:rPr>
          <w:rFonts w:asciiTheme="minorHAnsi" w:eastAsiaTheme="minorHAnsi" w:hAnsiTheme="minorHAnsi" w:cstheme="minorHAnsi"/>
          <w:sz w:val="20"/>
          <w:szCs w:val="20"/>
          <w:vertAlign w:val="superscript"/>
        </w:rPr>
        <w:t>rd</w:t>
      </w:r>
      <w:r w:rsidRPr="00F730F8">
        <w:rPr>
          <w:rFonts w:asciiTheme="minorHAnsi" w:eastAsiaTheme="minorHAnsi" w:hAnsiTheme="minorHAnsi" w:cstheme="minorHAnsi"/>
          <w:sz w:val="20"/>
          <w:szCs w:val="20"/>
        </w:rPr>
        <w:t xml:space="preserve"> Ed.). College Station, Texas: Center for Sport Management Research and Education.</w:t>
      </w:r>
    </w:p>
    <w:p w14:paraId="487F93EF" w14:textId="77777777" w:rsidR="00376FB2" w:rsidRPr="00A2612D" w:rsidRDefault="00376FB2" w:rsidP="00C7602A">
      <w:pPr>
        <w:autoSpaceDE w:val="0"/>
        <w:autoSpaceDN w:val="0"/>
        <w:adjustRightInd w:val="0"/>
        <w:ind w:left="1080" w:hanging="720"/>
        <w:rPr>
          <w:rFonts w:asciiTheme="minorHAnsi" w:eastAsiaTheme="minorHAnsi" w:hAnsiTheme="minorHAnsi" w:cstheme="minorHAnsi"/>
          <w:sz w:val="20"/>
          <w:szCs w:val="20"/>
        </w:rPr>
      </w:pPr>
    </w:p>
    <w:p w14:paraId="615B07D9" w14:textId="77777777" w:rsidR="001F0989" w:rsidRPr="00F730F8" w:rsidRDefault="001F0989" w:rsidP="00F730F8">
      <w:pPr>
        <w:pStyle w:val="ListParagraph"/>
        <w:tabs>
          <w:tab w:val="left" w:pos="630"/>
        </w:tabs>
        <w:autoSpaceDE w:val="0"/>
        <w:autoSpaceDN w:val="0"/>
        <w:adjustRightInd w:val="0"/>
        <w:ind w:left="630" w:hanging="360"/>
        <w:rPr>
          <w:rFonts w:asciiTheme="minorHAnsi" w:eastAsiaTheme="minorHAnsi" w:hAnsiTheme="minorHAnsi" w:cstheme="minorHAnsi"/>
          <w:sz w:val="20"/>
          <w:szCs w:val="20"/>
        </w:rPr>
      </w:pPr>
      <w:r>
        <w:rPr>
          <w:rFonts w:asciiTheme="minorHAnsi" w:eastAsiaTheme="minorHAnsi" w:hAnsiTheme="minorHAnsi" w:cstheme="minorHAnsi"/>
          <w:sz w:val="20"/>
          <w:szCs w:val="20"/>
        </w:rPr>
        <w:t>7.</w:t>
      </w:r>
      <w:r>
        <w:rPr>
          <w:rFonts w:asciiTheme="minorHAnsi" w:eastAsiaTheme="minorHAnsi" w:hAnsiTheme="minorHAnsi" w:cstheme="minorHAnsi"/>
          <w:sz w:val="20"/>
          <w:szCs w:val="20"/>
        </w:rPr>
        <w:tab/>
      </w:r>
      <w:r w:rsidRPr="00F730F8">
        <w:rPr>
          <w:rFonts w:asciiTheme="minorHAnsi" w:eastAsiaTheme="minorHAnsi" w:hAnsiTheme="minorHAnsi" w:cstheme="minorHAnsi"/>
          <w:sz w:val="20"/>
          <w:szCs w:val="20"/>
        </w:rPr>
        <w:t xml:space="preserve">Umstattd Meyer, M. R., </w:t>
      </w:r>
      <w:r w:rsidRPr="00F730F8">
        <w:rPr>
          <w:rFonts w:asciiTheme="minorHAnsi" w:eastAsiaTheme="minorHAnsi" w:hAnsiTheme="minorHAnsi" w:cstheme="minorHAnsi"/>
          <w:b/>
          <w:sz w:val="20"/>
          <w:szCs w:val="20"/>
        </w:rPr>
        <w:t xml:space="preserve">Edwards, M. B., </w:t>
      </w:r>
      <w:r w:rsidRPr="00F730F8">
        <w:rPr>
          <w:rFonts w:asciiTheme="minorHAnsi" w:eastAsiaTheme="minorHAnsi" w:hAnsiTheme="minorHAnsi" w:cstheme="minorHAnsi"/>
          <w:sz w:val="20"/>
          <w:szCs w:val="20"/>
        </w:rPr>
        <w:t xml:space="preserve">Jorgenson, L. E., &amp; Moore, J. B. (2019). Physical Activity in Rural Populations. In D. B. Bornstein, A. E. Eyler, J. E. Maddock, &amp; J. B. Moore (Eds). </w:t>
      </w:r>
      <w:r w:rsidRPr="00F730F8">
        <w:rPr>
          <w:rFonts w:asciiTheme="minorHAnsi" w:eastAsiaTheme="minorHAnsi" w:hAnsiTheme="minorHAnsi" w:cstheme="minorHAnsi"/>
          <w:i/>
          <w:sz w:val="20"/>
          <w:szCs w:val="20"/>
        </w:rPr>
        <w:t xml:space="preserve">Physical Activity and Public Health Practice. </w:t>
      </w:r>
      <w:r w:rsidRPr="00F730F8">
        <w:rPr>
          <w:rFonts w:asciiTheme="minorHAnsi" w:eastAsiaTheme="minorHAnsi" w:hAnsiTheme="minorHAnsi" w:cstheme="minorHAnsi"/>
          <w:sz w:val="20"/>
          <w:szCs w:val="20"/>
        </w:rPr>
        <w:t xml:space="preserve">Springer Publishing Company. </w:t>
      </w:r>
    </w:p>
    <w:p w14:paraId="7C48E95E" w14:textId="77777777" w:rsidR="001F0989" w:rsidRPr="00A2612D" w:rsidRDefault="001F0989" w:rsidP="00C7602A">
      <w:pPr>
        <w:autoSpaceDE w:val="0"/>
        <w:autoSpaceDN w:val="0"/>
        <w:adjustRightInd w:val="0"/>
        <w:ind w:left="1080" w:hanging="720"/>
        <w:rPr>
          <w:rFonts w:asciiTheme="minorHAnsi" w:eastAsiaTheme="minorHAnsi" w:hAnsiTheme="minorHAnsi" w:cstheme="minorHAnsi"/>
          <w:sz w:val="20"/>
          <w:szCs w:val="20"/>
        </w:rPr>
      </w:pPr>
    </w:p>
    <w:p w14:paraId="142DBDAD" w14:textId="77777777" w:rsidR="00F36C9F" w:rsidRPr="00F730F8" w:rsidRDefault="00F36C9F" w:rsidP="00F730F8">
      <w:pPr>
        <w:pStyle w:val="ListParagraph"/>
        <w:tabs>
          <w:tab w:val="left" w:pos="630"/>
        </w:tabs>
        <w:autoSpaceDE w:val="0"/>
        <w:autoSpaceDN w:val="0"/>
        <w:adjustRightInd w:val="0"/>
        <w:ind w:left="630" w:hanging="360"/>
        <w:rPr>
          <w:rFonts w:asciiTheme="minorHAnsi" w:eastAsiaTheme="minorHAnsi" w:hAnsiTheme="minorHAnsi" w:cstheme="minorHAnsi"/>
          <w:sz w:val="20"/>
          <w:szCs w:val="20"/>
        </w:rPr>
      </w:pPr>
      <w:r>
        <w:rPr>
          <w:rFonts w:asciiTheme="minorHAnsi" w:eastAsiaTheme="minorHAnsi" w:hAnsiTheme="minorHAnsi" w:cstheme="minorHAnsi"/>
          <w:sz w:val="20"/>
          <w:szCs w:val="20"/>
        </w:rPr>
        <w:t>6.</w:t>
      </w:r>
      <w:r>
        <w:rPr>
          <w:rFonts w:asciiTheme="minorHAnsi" w:eastAsiaTheme="minorHAnsi" w:hAnsiTheme="minorHAnsi" w:cstheme="minorHAnsi"/>
          <w:sz w:val="20"/>
          <w:szCs w:val="20"/>
        </w:rPr>
        <w:tab/>
      </w:r>
      <w:r w:rsidRPr="00F730F8">
        <w:rPr>
          <w:rFonts w:asciiTheme="minorHAnsi" w:eastAsiaTheme="minorHAnsi" w:hAnsiTheme="minorHAnsi" w:cstheme="minorHAnsi"/>
          <w:sz w:val="20"/>
          <w:szCs w:val="20"/>
        </w:rPr>
        <w:t xml:space="preserve">Jones, G. J., </w:t>
      </w:r>
      <w:proofErr w:type="spellStart"/>
      <w:r w:rsidRPr="00F730F8">
        <w:rPr>
          <w:rFonts w:asciiTheme="minorHAnsi" w:eastAsiaTheme="minorHAnsi" w:hAnsiTheme="minorHAnsi" w:cstheme="minorHAnsi"/>
          <w:sz w:val="20"/>
          <w:szCs w:val="20"/>
        </w:rPr>
        <w:t>Bocarro</w:t>
      </w:r>
      <w:proofErr w:type="spellEnd"/>
      <w:r w:rsidRPr="00F730F8">
        <w:rPr>
          <w:rFonts w:asciiTheme="minorHAnsi" w:eastAsiaTheme="minorHAnsi" w:hAnsiTheme="minorHAnsi" w:cstheme="minorHAnsi"/>
          <w:sz w:val="20"/>
          <w:szCs w:val="20"/>
        </w:rPr>
        <w:t xml:space="preserve">, J. N., &amp; Edwards, M. B. (2018). The status of youth sport in American society. In P. A. Witt &amp; L. L. Caldwell </w:t>
      </w:r>
      <w:r w:rsidRPr="00F730F8">
        <w:rPr>
          <w:rFonts w:asciiTheme="minorHAnsi" w:eastAsiaTheme="minorHAnsi" w:hAnsiTheme="minorHAnsi" w:cstheme="minorHAnsi"/>
          <w:i/>
          <w:sz w:val="20"/>
          <w:szCs w:val="20"/>
        </w:rPr>
        <w:t xml:space="preserve">Youth Development Principles and Practices in Out-of-School-Time Settings. </w:t>
      </w:r>
      <w:r w:rsidRPr="00F730F8">
        <w:rPr>
          <w:rFonts w:asciiTheme="minorHAnsi" w:eastAsiaTheme="minorHAnsi" w:hAnsiTheme="minorHAnsi" w:cstheme="minorHAnsi"/>
          <w:sz w:val="20"/>
          <w:szCs w:val="20"/>
        </w:rPr>
        <w:t>Sagamore/Venture.</w:t>
      </w:r>
    </w:p>
    <w:p w14:paraId="39D25982" w14:textId="77777777" w:rsidR="00F36C9F" w:rsidRPr="00A2612D" w:rsidRDefault="00F36C9F" w:rsidP="00C7602A">
      <w:pPr>
        <w:autoSpaceDE w:val="0"/>
        <w:autoSpaceDN w:val="0"/>
        <w:adjustRightInd w:val="0"/>
        <w:ind w:left="1080" w:hanging="720"/>
        <w:rPr>
          <w:rFonts w:asciiTheme="minorHAnsi" w:eastAsiaTheme="minorHAnsi" w:hAnsiTheme="minorHAnsi" w:cstheme="minorHAnsi"/>
          <w:sz w:val="20"/>
          <w:szCs w:val="20"/>
        </w:rPr>
      </w:pPr>
    </w:p>
    <w:p w14:paraId="55C0AAE4" w14:textId="77777777" w:rsidR="00C149FB" w:rsidRPr="00F730F8" w:rsidRDefault="00C149FB" w:rsidP="00F730F8">
      <w:pPr>
        <w:pStyle w:val="ListParagraph"/>
        <w:tabs>
          <w:tab w:val="left" w:pos="630"/>
        </w:tabs>
        <w:autoSpaceDE w:val="0"/>
        <w:autoSpaceDN w:val="0"/>
        <w:adjustRightInd w:val="0"/>
        <w:ind w:left="630" w:hanging="360"/>
        <w:rPr>
          <w:rFonts w:asciiTheme="minorHAnsi" w:eastAsiaTheme="minorHAnsi" w:hAnsiTheme="minorHAnsi" w:cstheme="minorHAnsi"/>
          <w:sz w:val="20"/>
          <w:szCs w:val="20"/>
        </w:rPr>
      </w:pPr>
      <w:r>
        <w:rPr>
          <w:rFonts w:asciiTheme="minorHAnsi" w:eastAsiaTheme="minorHAnsi" w:hAnsiTheme="minorHAnsi" w:cstheme="minorHAnsi"/>
          <w:sz w:val="20"/>
          <w:szCs w:val="20"/>
        </w:rPr>
        <w:t>5.</w:t>
      </w:r>
      <w:r>
        <w:rPr>
          <w:rFonts w:asciiTheme="minorHAnsi" w:eastAsiaTheme="minorHAnsi" w:hAnsiTheme="minorHAnsi" w:cstheme="minorHAnsi"/>
          <w:sz w:val="20"/>
          <w:szCs w:val="20"/>
        </w:rPr>
        <w:tab/>
      </w:r>
      <w:r w:rsidRPr="00F730F8">
        <w:rPr>
          <w:rFonts w:asciiTheme="minorHAnsi" w:eastAsiaTheme="minorHAnsi" w:hAnsiTheme="minorHAnsi" w:cstheme="minorHAnsi"/>
          <w:sz w:val="20"/>
          <w:szCs w:val="20"/>
        </w:rPr>
        <w:t>Jones, G.,</w:t>
      </w:r>
      <w:r w:rsidRPr="00F730F8">
        <w:rPr>
          <w:rFonts w:asciiTheme="minorHAnsi" w:eastAsiaTheme="minorHAnsi" w:hAnsiTheme="minorHAnsi" w:cstheme="minorHAnsi"/>
          <w:b/>
          <w:sz w:val="20"/>
          <w:szCs w:val="20"/>
        </w:rPr>
        <w:t xml:space="preserve"> Edwards, M. B.</w:t>
      </w:r>
      <w:r w:rsidRPr="00F730F8">
        <w:rPr>
          <w:rFonts w:asciiTheme="minorHAnsi" w:eastAsiaTheme="minorHAnsi" w:hAnsiTheme="minorHAnsi" w:cstheme="minorHAnsi"/>
          <w:sz w:val="20"/>
          <w:szCs w:val="20"/>
        </w:rPr>
        <w:t xml:space="preserve">, &amp; Passenger, N. (2017). ‘Lead Up and Legacy’: A case study of the 2015 Rugby World Cup. In I. Brittain, J. Bocarro, T. Byers &amp; K. Swart (Eds.) </w:t>
      </w:r>
      <w:r w:rsidRPr="00F730F8">
        <w:rPr>
          <w:rFonts w:asciiTheme="minorHAnsi" w:eastAsiaTheme="minorHAnsi" w:hAnsiTheme="minorHAnsi" w:cstheme="minorHAnsi"/>
          <w:i/>
          <w:sz w:val="20"/>
          <w:szCs w:val="20"/>
        </w:rPr>
        <w:t xml:space="preserve">Legacies and Mega Events: Fact or Fairy Tales? </w:t>
      </w:r>
      <w:r w:rsidRPr="00F730F8">
        <w:rPr>
          <w:rFonts w:asciiTheme="minorHAnsi" w:eastAsiaTheme="minorHAnsi" w:hAnsiTheme="minorHAnsi" w:cstheme="minorHAnsi"/>
          <w:sz w:val="20"/>
          <w:szCs w:val="20"/>
        </w:rPr>
        <w:t>Routledge</w:t>
      </w:r>
    </w:p>
    <w:p w14:paraId="5B68BE6C" w14:textId="77777777" w:rsidR="00C149FB" w:rsidRPr="00A2612D" w:rsidRDefault="00C149FB" w:rsidP="00C7602A">
      <w:pPr>
        <w:autoSpaceDE w:val="0"/>
        <w:autoSpaceDN w:val="0"/>
        <w:adjustRightInd w:val="0"/>
        <w:ind w:left="1080" w:hanging="720"/>
        <w:rPr>
          <w:rFonts w:asciiTheme="minorHAnsi" w:eastAsiaTheme="minorHAnsi" w:hAnsiTheme="minorHAnsi" w:cstheme="minorHAnsi"/>
          <w:sz w:val="20"/>
          <w:szCs w:val="20"/>
        </w:rPr>
      </w:pPr>
    </w:p>
    <w:p w14:paraId="5C5E2E04" w14:textId="77777777" w:rsidR="00435F2C" w:rsidRPr="00F730F8" w:rsidRDefault="00435F2C" w:rsidP="00F730F8">
      <w:pPr>
        <w:pStyle w:val="ListParagraph"/>
        <w:tabs>
          <w:tab w:val="left" w:pos="630"/>
        </w:tabs>
        <w:autoSpaceDE w:val="0"/>
        <w:autoSpaceDN w:val="0"/>
        <w:adjustRightInd w:val="0"/>
        <w:ind w:left="630" w:hanging="360"/>
        <w:rPr>
          <w:rFonts w:asciiTheme="minorHAnsi" w:eastAsiaTheme="minorHAnsi" w:hAnsiTheme="minorHAnsi" w:cstheme="minorHAnsi"/>
          <w:sz w:val="20"/>
          <w:szCs w:val="20"/>
        </w:rPr>
      </w:pPr>
      <w:r>
        <w:rPr>
          <w:rFonts w:asciiTheme="minorHAnsi" w:eastAsiaTheme="minorHAnsi" w:hAnsiTheme="minorHAnsi" w:cstheme="minorHAnsi"/>
          <w:sz w:val="20"/>
          <w:szCs w:val="20"/>
        </w:rPr>
        <w:t>4.</w:t>
      </w:r>
      <w:r>
        <w:rPr>
          <w:rFonts w:asciiTheme="minorHAnsi" w:eastAsiaTheme="minorHAnsi" w:hAnsiTheme="minorHAnsi" w:cstheme="minorHAnsi"/>
          <w:sz w:val="20"/>
          <w:szCs w:val="20"/>
        </w:rPr>
        <w:tab/>
      </w:r>
      <w:r w:rsidRPr="00F730F8">
        <w:rPr>
          <w:rFonts w:asciiTheme="minorHAnsi" w:eastAsiaTheme="minorHAnsi" w:hAnsiTheme="minorHAnsi" w:cstheme="minorHAnsi"/>
          <w:sz w:val="20"/>
          <w:szCs w:val="20"/>
        </w:rPr>
        <w:t xml:space="preserve">Bocarro, J. N. &amp; </w:t>
      </w:r>
      <w:r w:rsidRPr="00F730F8">
        <w:rPr>
          <w:rFonts w:asciiTheme="minorHAnsi" w:eastAsiaTheme="minorHAnsi" w:hAnsiTheme="minorHAnsi" w:cstheme="minorHAnsi"/>
          <w:b/>
          <w:sz w:val="20"/>
          <w:szCs w:val="20"/>
        </w:rPr>
        <w:t xml:space="preserve">Edwards, M. B. </w:t>
      </w:r>
      <w:r w:rsidR="002232DD" w:rsidRPr="00F730F8">
        <w:rPr>
          <w:rFonts w:asciiTheme="minorHAnsi" w:eastAsiaTheme="minorHAnsi" w:hAnsiTheme="minorHAnsi" w:cstheme="minorHAnsi"/>
          <w:sz w:val="20"/>
          <w:szCs w:val="20"/>
        </w:rPr>
        <w:t>(2016)</w:t>
      </w:r>
      <w:r w:rsidR="002232DD" w:rsidRPr="00F730F8">
        <w:rPr>
          <w:rFonts w:asciiTheme="minorHAnsi" w:eastAsiaTheme="minorHAnsi" w:hAnsiTheme="minorHAnsi" w:cstheme="minorHAnsi"/>
          <w:b/>
          <w:sz w:val="20"/>
          <w:szCs w:val="20"/>
        </w:rPr>
        <w:t xml:space="preserve"> </w:t>
      </w:r>
      <w:r w:rsidRPr="00F730F8">
        <w:rPr>
          <w:rFonts w:asciiTheme="minorHAnsi" w:eastAsiaTheme="minorHAnsi" w:hAnsiTheme="minorHAnsi" w:cstheme="minorHAnsi"/>
          <w:sz w:val="20"/>
          <w:szCs w:val="20"/>
        </w:rPr>
        <w:t xml:space="preserve">Sport Participation. In T. Byers (Ed.) </w:t>
      </w:r>
      <w:r w:rsidR="006276A0" w:rsidRPr="00F730F8">
        <w:rPr>
          <w:rFonts w:asciiTheme="minorHAnsi" w:eastAsiaTheme="minorHAnsi" w:hAnsiTheme="minorHAnsi" w:cstheme="minorHAnsi"/>
          <w:i/>
          <w:sz w:val="20"/>
          <w:szCs w:val="20"/>
        </w:rPr>
        <w:t xml:space="preserve">Contemporary Issues in Sport Management: A Critical Introduction. </w:t>
      </w:r>
      <w:r w:rsidR="006276A0" w:rsidRPr="00F730F8">
        <w:rPr>
          <w:rFonts w:asciiTheme="minorHAnsi" w:eastAsiaTheme="minorHAnsi" w:hAnsiTheme="minorHAnsi" w:cstheme="minorHAnsi"/>
          <w:sz w:val="20"/>
          <w:szCs w:val="20"/>
        </w:rPr>
        <w:t xml:space="preserve">Sage Publications. </w:t>
      </w:r>
    </w:p>
    <w:p w14:paraId="2418482A" w14:textId="77777777" w:rsidR="00435F2C" w:rsidRPr="00A2612D" w:rsidRDefault="00435F2C" w:rsidP="00C7602A">
      <w:pPr>
        <w:autoSpaceDE w:val="0"/>
        <w:autoSpaceDN w:val="0"/>
        <w:adjustRightInd w:val="0"/>
        <w:ind w:left="1080" w:hanging="720"/>
        <w:rPr>
          <w:rFonts w:asciiTheme="minorHAnsi" w:eastAsiaTheme="minorHAnsi" w:hAnsiTheme="minorHAnsi" w:cstheme="minorHAnsi"/>
          <w:b/>
          <w:sz w:val="20"/>
          <w:szCs w:val="20"/>
        </w:rPr>
      </w:pPr>
    </w:p>
    <w:p w14:paraId="52953EA3" w14:textId="77777777" w:rsidR="00C7602A" w:rsidRPr="00F730F8" w:rsidRDefault="00C7602A" w:rsidP="00F730F8">
      <w:pPr>
        <w:pStyle w:val="ListParagraph"/>
        <w:tabs>
          <w:tab w:val="left" w:pos="630"/>
        </w:tabs>
        <w:autoSpaceDE w:val="0"/>
        <w:autoSpaceDN w:val="0"/>
        <w:adjustRightInd w:val="0"/>
        <w:ind w:left="630" w:hanging="360"/>
        <w:rPr>
          <w:rFonts w:asciiTheme="minorHAnsi" w:eastAsiaTheme="minorHAnsi" w:hAnsiTheme="minorHAnsi" w:cstheme="minorHAnsi"/>
          <w:sz w:val="20"/>
          <w:szCs w:val="20"/>
        </w:rPr>
      </w:pPr>
      <w:r>
        <w:rPr>
          <w:rFonts w:asciiTheme="minorHAnsi" w:eastAsiaTheme="minorHAnsi" w:hAnsiTheme="minorHAnsi" w:cstheme="minorHAnsi"/>
          <w:sz w:val="20"/>
          <w:szCs w:val="20"/>
        </w:rPr>
        <w:t>3.</w:t>
      </w:r>
      <w:r>
        <w:rPr>
          <w:rFonts w:asciiTheme="minorHAnsi" w:eastAsiaTheme="minorHAnsi" w:hAnsiTheme="minorHAnsi" w:cstheme="minorHAnsi"/>
          <w:sz w:val="20"/>
          <w:szCs w:val="20"/>
        </w:rPr>
        <w:tab/>
      </w:r>
      <w:r w:rsidRPr="00F730F8">
        <w:rPr>
          <w:rFonts w:asciiTheme="minorHAnsi" w:eastAsiaTheme="minorHAnsi" w:hAnsiTheme="minorHAnsi" w:cstheme="minorHAnsi"/>
          <w:sz w:val="20"/>
          <w:szCs w:val="20"/>
        </w:rPr>
        <w:t xml:space="preserve">Matarrita-Cascante, D. &amp; </w:t>
      </w:r>
      <w:r w:rsidRPr="00F730F8">
        <w:rPr>
          <w:rFonts w:asciiTheme="minorHAnsi" w:eastAsiaTheme="minorHAnsi" w:hAnsiTheme="minorHAnsi" w:cstheme="minorHAnsi"/>
          <w:b/>
          <w:sz w:val="20"/>
          <w:szCs w:val="20"/>
        </w:rPr>
        <w:t>Edwards, M. B.</w:t>
      </w:r>
      <w:r w:rsidR="00615748" w:rsidRPr="00F730F8">
        <w:rPr>
          <w:rFonts w:asciiTheme="minorHAnsi" w:eastAsiaTheme="minorHAnsi" w:hAnsiTheme="minorHAnsi" w:cstheme="minorHAnsi"/>
          <w:b/>
          <w:sz w:val="20"/>
          <w:szCs w:val="20"/>
        </w:rPr>
        <w:t xml:space="preserve"> </w:t>
      </w:r>
      <w:r w:rsidR="00615748" w:rsidRPr="00F730F8">
        <w:rPr>
          <w:rFonts w:asciiTheme="minorHAnsi" w:eastAsiaTheme="minorHAnsi" w:hAnsiTheme="minorHAnsi" w:cstheme="minorHAnsi"/>
          <w:sz w:val="20"/>
          <w:szCs w:val="20"/>
        </w:rPr>
        <w:t>(2016)</w:t>
      </w:r>
      <w:r w:rsidRPr="00F730F8">
        <w:rPr>
          <w:rFonts w:asciiTheme="minorHAnsi" w:eastAsiaTheme="minorHAnsi" w:hAnsiTheme="minorHAnsi" w:cstheme="minorHAnsi"/>
          <w:sz w:val="20"/>
          <w:szCs w:val="20"/>
        </w:rPr>
        <w:t xml:space="preserve"> Community Capacity. In E. Sharpe, H. Mair, &amp; F. Yuen (Eds.). </w:t>
      </w:r>
      <w:r w:rsidRPr="00F730F8">
        <w:rPr>
          <w:rFonts w:asciiTheme="minorHAnsi" w:eastAsiaTheme="minorHAnsi" w:hAnsiTheme="minorHAnsi" w:cstheme="minorHAnsi"/>
          <w:i/>
          <w:sz w:val="20"/>
          <w:szCs w:val="20"/>
        </w:rPr>
        <w:t xml:space="preserve">Community Development: Applications for Leisure. </w:t>
      </w:r>
      <w:r w:rsidRPr="00F730F8">
        <w:rPr>
          <w:rFonts w:asciiTheme="minorHAnsi" w:eastAsiaTheme="minorHAnsi" w:hAnsiTheme="minorHAnsi" w:cstheme="minorHAnsi"/>
          <w:sz w:val="20"/>
          <w:szCs w:val="20"/>
        </w:rPr>
        <w:t>State College, P</w:t>
      </w:r>
      <w:r w:rsidR="00615748" w:rsidRPr="00F730F8">
        <w:rPr>
          <w:rFonts w:asciiTheme="minorHAnsi" w:eastAsiaTheme="minorHAnsi" w:hAnsiTheme="minorHAnsi" w:cstheme="minorHAnsi"/>
          <w:sz w:val="20"/>
          <w:szCs w:val="20"/>
        </w:rPr>
        <w:t>ennsylvania: Venture Publishing</w:t>
      </w:r>
      <w:r w:rsidRPr="00F730F8">
        <w:rPr>
          <w:rFonts w:asciiTheme="minorHAnsi" w:eastAsiaTheme="minorHAnsi" w:hAnsiTheme="minorHAnsi" w:cstheme="minorHAnsi"/>
          <w:sz w:val="20"/>
          <w:szCs w:val="20"/>
        </w:rPr>
        <w:t>.</w:t>
      </w:r>
    </w:p>
    <w:p w14:paraId="4290C2B7" w14:textId="77777777" w:rsidR="00C7602A" w:rsidRPr="00A2612D" w:rsidRDefault="00C7602A" w:rsidP="00393CE5">
      <w:pPr>
        <w:autoSpaceDE w:val="0"/>
        <w:autoSpaceDN w:val="0"/>
        <w:adjustRightInd w:val="0"/>
        <w:ind w:left="1080" w:hanging="720"/>
        <w:rPr>
          <w:rFonts w:asciiTheme="minorHAnsi" w:eastAsiaTheme="minorHAnsi" w:hAnsiTheme="minorHAnsi" w:cstheme="minorHAnsi"/>
          <w:sz w:val="20"/>
          <w:szCs w:val="20"/>
        </w:rPr>
      </w:pPr>
    </w:p>
    <w:p w14:paraId="468AB59B" w14:textId="77777777" w:rsidR="00393CE5" w:rsidRPr="00F730F8" w:rsidRDefault="00393CE5" w:rsidP="00F730F8">
      <w:pPr>
        <w:pStyle w:val="ListParagraph"/>
        <w:tabs>
          <w:tab w:val="left" w:pos="630"/>
        </w:tabs>
        <w:autoSpaceDE w:val="0"/>
        <w:autoSpaceDN w:val="0"/>
        <w:adjustRightInd w:val="0"/>
        <w:ind w:left="630" w:hanging="360"/>
        <w:rPr>
          <w:rFonts w:asciiTheme="minorHAnsi" w:eastAsiaTheme="minorHAnsi" w:hAnsiTheme="minorHAnsi" w:cstheme="minorHAnsi"/>
          <w:sz w:val="20"/>
          <w:szCs w:val="20"/>
        </w:rPr>
      </w:pPr>
      <w:r>
        <w:rPr>
          <w:rFonts w:asciiTheme="minorHAnsi" w:eastAsiaTheme="minorHAnsi" w:hAnsiTheme="minorHAnsi" w:cstheme="minorHAnsi"/>
          <w:sz w:val="20"/>
          <w:szCs w:val="20"/>
        </w:rPr>
        <w:t>2.</w:t>
      </w:r>
      <w:r>
        <w:rPr>
          <w:rFonts w:asciiTheme="minorHAnsi" w:eastAsiaTheme="minorHAnsi" w:hAnsiTheme="minorHAnsi" w:cstheme="minorHAnsi"/>
          <w:sz w:val="20"/>
          <w:szCs w:val="20"/>
        </w:rPr>
        <w:tab/>
      </w:r>
      <w:r w:rsidRPr="00F730F8">
        <w:rPr>
          <w:rFonts w:asciiTheme="minorHAnsi" w:eastAsiaTheme="minorHAnsi" w:hAnsiTheme="minorHAnsi" w:cstheme="minorHAnsi"/>
          <w:sz w:val="20"/>
          <w:szCs w:val="20"/>
        </w:rPr>
        <w:t xml:space="preserve">Bocarro, J. N. &amp; </w:t>
      </w:r>
      <w:r w:rsidRPr="00F730F8">
        <w:rPr>
          <w:rFonts w:asciiTheme="minorHAnsi" w:eastAsiaTheme="minorHAnsi" w:hAnsiTheme="minorHAnsi" w:cstheme="minorHAnsi"/>
          <w:b/>
          <w:sz w:val="20"/>
          <w:szCs w:val="20"/>
        </w:rPr>
        <w:t xml:space="preserve">Edwards, M. B.  </w:t>
      </w:r>
      <w:r w:rsidR="006276A0" w:rsidRPr="00F730F8">
        <w:rPr>
          <w:rFonts w:asciiTheme="minorHAnsi" w:eastAsiaTheme="minorHAnsi" w:hAnsiTheme="minorHAnsi" w:cstheme="minorHAnsi"/>
          <w:sz w:val="20"/>
          <w:szCs w:val="20"/>
        </w:rPr>
        <w:t>(2015)</w:t>
      </w:r>
      <w:r w:rsidR="006276A0" w:rsidRPr="00F730F8">
        <w:rPr>
          <w:rFonts w:asciiTheme="minorHAnsi" w:eastAsiaTheme="minorHAnsi" w:hAnsiTheme="minorHAnsi" w:cstheme="minorHAnsi"/>
          <w:b/>
          <w:sz w:val="20"/>
          <w:szCs w:val="20"/>
        </w:rPr>
        <w:t xml:space="preserve"> </w:t>
      </w:r>
      <w:r w:rsidRPr="00F730F8">
        <w:rPr>
          <w:rFonts w:asciiTheme="minorHAnsi" w:eastAsiaTheme="minorHAnsi" w:hAnsiTheme="minorHAnsi" w:cstheme="minorHAnsi"/>
          <w:sz w:val="20"/>
          <w:szCs w:val="20"/>
        </w:rPr>
        <w:t xml:space="preserve">Leisure and Health. In G. Walker, D. Scott, &amp; M. </w:t>
      </w:r>
      <w:proofErr w:type="spellStart"/>
      <w:proofErr w:type="gramStart"/>
      <w:r w:rsidRPr="00F730F8">
        <w:rPr>
          <w:rFonts w:asciiTheme="minorHAnsi" w:eastAsiaTheme="minorHAnsi" w:hAnsiTheme="minorHAnsi" w:cstheme="minorHAnsi"/>
          <w:sz w:val="20"/>
          <w:szCs w:val="20"/>
        </w:rPr>
        <w:t>Stodolska</w:t>
      </w:r>
      <w:proofErr w:type="spellEnd"/>
      <w:r w:rsidRPr="00F730F8">
        <w:rPr>
          <w:rFonts w:asciiTheme="minorHAnsi" w:eastAsiaTheme="minorHAnsi" w:hAnsiTheme="minorHAnsi" w:cstheme="minorHAnsi"/>
          <w:sz w:val="20"/>
          <w:szCs w:val="20"/>
        </w:rPr>
        <w:t xml:space="preserve">  (</w:t>
      </w:r>
      <w:proofErr w:type="gramEnd"/>
      <w:r w:rsidRPr="00F730F8">
        <w:rPr>
          <w:rFonts w:asciiTheme="minorHAnsi" w:eastAsiaTheme="minorHAnsi" w:hAnsiTheme="minorHAnsi" w:cstheme="minorHAnsi"/>
          <w:sz w:val="20"/>
          <w:szCs w:val="20"/>
        </w:rPr>
        <w:t xml:space="preserve">Eds.). </w:t>
      </w:r>
      <w:r w:rsidRPr="00F730F8">
        <w:rPr>
          <w:rFonts w:asciiTheme="minorHAnsi" w:eastAsiaTheme="minorHAnsi" w:hAnsiTheme="minorHAnsi" w:cstheme="minorHAnsi"/>
          <w:i/>
          <w:sz w:val="20"/>
          <w:szCs w:val="20"/>
        </w:rPr>
        <w:t xml:space="preserve">Leisure Matters: The State and Future of Leisure Studies. </w:t>
      </w:r>
      <w:r w:rsidRPr="00F730F8">
        <w:rPr>
          <w:rFonts w:asciiTheme="minorHAnsi" w:eastAsiaTheme="minorHAnsi" w:hAnsiTheme="minorHAnsi" w:cstheme="minorHAnsi"/>
          <w:sz w:val="20"/>
          <w:szCs w:val="20"/>
        </w:rPr>
        <w:t xml:space="preserve">State College, Pennsylvania: Venture Publishing. </w:t>
      </w:r>
    </w:p>
    <w:p w14:paraId="5265CDF4" w14:textId="77777777" w:rsidR="00393CE5" w:rsidRPr="00A2612D" w:rsidRDefault="00393CE5" w:rsidP="00D5728F">
      <w:pPr>
        <w:autoSpaceDE w:val="0"/>
        <w:autoSpaceDN w:val="0"/>
        <w:adjustRightInd w:val="0"/>
        <w:ind w:left="1080" w:hanging="720"/>
        <w:rPr>
          <w:rFonts w:asciiTheme="minorHAnsi" w:eastAsiaTheme="minorHAnsi" w:hAnsiTheme="minorHAnsi" w:cstheme="minorHAnsi"/>
          <w:b/>
          <w:sz w:val="20"/>
          <w:szCs w:val="20"/>
        </w:rPr>
      </w:pPr>
    </w:p>
    <w:p w14:paraId="269AF0E5" w14:textId="77777777" w:rsidR="00C7602A" w:rsidRPr="00F730F8" w:rsidRDefault="007B0C46" w:rsidP="00F730F8">
      <w:pPr>
        <w:pStyle w:val="ListParagraph"/>
        <w:tabs>
          <w:tab w:val="left" w:pos="630"/>
        </w:tabs>
        <w:autoSpaceDE w:val="0"/>
        <w:autoSpaceDN w:val="0"/>
        <w:adjustRightInd w:val="0"/>
        <w:ind w:left="630" w:hanging="360"/>
        <w:rPr>
          <w:rFonts w:asciiTheme="minorHAnsi" w:eastAsiaTheme="minorHAnsi" w:hAnsiTheme="minorHAnsi" w:cstheme="minorHAnsi"/>
          <w:sz w:val="20"/>
          <w:szCs w:val="20"/>
        </w:rPr>
      </w:pPr>
      <w:r>
        <w:rPr>
          <w:rFonts w:asciiTheme="minorHAnsi" w:eastAsiaTheme="minorHAnsi" w:hAnsiTheme="minorHAnsi" w:cstheme="minorHAnsi"/>
          <w:sz w:val="20"/>
          <w:szCs w:val="20"/>
        </w:rPr>
        <w:t>1.</w:t>
      </w:r>
      <w:r>
        <w:rPr>
          <w:rFonts w:asciiTheme="minorHAnsi" w:eastAsiaTheme="minorHAnsi" w:hAnsiTheme="minorHAnsi" w:cstheme="minorHAnsi"/>
          <w:sz w:val="20"/>
          <w:szCs w:val="20"/>
        </w:rPr>
        <w:tab/>
      </w:r>
      <w:r w:rsidRPr="00F730F8">
        <w:rPr>
          <w:rFonts w:asciiTheme="minorHAnsi" w:eastAsiaTheme="minorHAnsi" w:hAnsiTheme="minorHAnsi" w:cstheme="minorHAnsi"/>
          <w:b/>
          <w:sz w:val="20"/>
          <w:szCs w:val="20"/>
        </w:rPr>
        <w:t>Edwards, M. B.</w:t>
      </w:r>
      <w:r w:rsidRPr="00F730F8">
        <w:rPr>
          <w:rFonts w:asciiTheme="minorHAnsi" w:eastAsiaTheme="minorHAnsi" w:hAnsiTheme="minorHAnsi" w:cstheme="minorHAnsi"/>
          <w:sz w:val="20"/>
          <w:szCs w:val="20"/>
        </w:rPr>
        <w:t xml:space="preserve"> &amp; Casper J.</w:t>
      </w:r>
      <w:r w:rsidR="00976C2A" w:rsidRPr="00F730F8">
        <w:rPr>
          <w:rFonts w:asciiTheme="minorHAnsi" w:eastAsiaTheme="minorHAnsi" w:hAnsiTheme="minorHAnsi" w:cstheme="minorHAnsi"/>
          <w:sz w:val="20"/>
          <w:szCs w:val="20"/>
        </w:rPr>
        <w:t xml:space="preserve"> (2012)</w:t>
      </w:r>
      <w:r w:rsidRPr="00F730F8">
        <w:rPr>
          <w:rFonts w:asciiTheme="minorHAnsi" w:eastAsiaTheme="minorHAnsi" w:hAnsiTheme="minorHAnsi" w:cstheme="minorHAnsi"/>
          <w:sz w:val="20"/>
          <w:szCs w:val="20"/>
        </w:rPr>
        <w:t xml:space="preserve"> Sport and Health. In G. B. Cunningham &amp; J. N. Singer (Eds.). </w:t>
      </w:r>
      <w:r w:rsidRPr="00F730F8">
        <w:rPr>
          <w:rFonts w:asciiTheme="minorHAnsi" w:eastAsiaTheme="minorHAnsi" w:hAnsiTheme="minorHAnsi" w:cstheme="minorHAnsi"/>
          <w:i/>
          <w:sz w:val="20"/>
          <w:szCs w:val="20"/>
        </w:rPr>
        <w:t xml:space="preserve">Sociology of Sport and Physical Activity </w:t>
      </w:r>
      <w:r w:rsidRPr="00F730F8">
        <w:rPr>
          <w:rFonts w:asciiTheme="minorHAnsi" w:eastAsiaTheme="minorHAnsi" w:hAnsiTheme="minorHAnsi" w:cstheme="minorHAnsi"/>
          <w:sz w:val="20"/>
          <w:szCs w:val="20"/>
        </w:rPr>
        <w:t>(2</w:t>
      </w:r>
      <w:r w:rsidRPr="00F730F8">
        <w:rPr>
          <w:rFonts w:asciiTheme="minorHAnsi" w:eastAsiaTheme="minorHAnsi" w:hAnsiTheme="minorHAnsi" w:cstheme="minorHAnsi"/>
          <w:sz w:val="20"/>
          <w:szCs w:val="20"/>
          <w:vertAlign w:val="superscript"/>
        </w:rPr>
        <w:t>nd</w:t>
      </w:r>
      <w:r w:rsidRPr="00F730F8">
        <w:rPr>
          <w:rFonts w:asciiTheme="minorHAnsi" w:eastAsiaTheme="minorHAnsi" w:hAnsiTheme="minorHAnsi" w:cstheme="minorHAnsi"/>
          <w:sz w:val="20"/>
          <w:szCs w:val="20"/>
        </w:rPr>
        <w:t xml:space="preserve"> Ed.). </w:t>
      </w:r>
      <w:r w:rsidR="00013029" w:rsidRPr="00F730F8">
        <w:rPr>
          <w:rFonts w:asciiTheme="minorHAnsi" w:eastAsiaTheme="minorHAnsi" w:hAnsiTheme="minorHAnsi" w:cstheme="minorHAnsi"/>
          <w:sz w:val="20"/>
          <w:szCs w:val="20"/>
        </w:rPr>
        <w:t>College Station, Texas: Center for Sport Management Research and Education</w:t>
      </w:r>
      <w:r w:rsidRPr="00F730F8">
        <w:rPr>
          <w:rFonts w:asciiTheme="minorHAnsi" w:eastAsiaTheme="minorHAnsi" w:hAnsiTheme="minorHAnsi" w:cstheme="minorHAnsi"/>
          <w:sz w:val="20"/>
          <w:szCs w:val="20"/>
        </w:rPr>
        <w:t>.</w:t>
      </w:r>
    </w:p>
    <w:p w14:paraId="21184035" w14:textId="77777777" w:rsidR="00F730F8" w:rsidRPr="00A2612D" w:rsidRDefault="00F730F8" w:rsidP="00D97ECE">
      <w:pPr>
        <w:autoSpaceDE w:val="0"/>
        <w:autoSpaceDN w:val="0"/>
        <w:adjustRightInd w:val="0"/>
        <w:rPr>
          <w:rFonts w:asciiTheme="minorHAnsi" w:eastAsiaTheme="minorHAnsi" w:hAnsiTheme="minorHAnsi" w:cstheme="minorHAnsi"/>
          <w:sz w:val="20"/>
          <w:szCs w:val="20"/>
        </w:rPr>
      </w:pPr>
    </w:p>
    <w:p w14:paraId="3A6401E1" w14:textId="77777777" w:rsidR="00580A91" w:rsidRDefault="00580A91" w:rsidP="00A2612D">
      <w:pPr>
        <w:pStyle w:val="HTMLPreformatted"/>
        <w:rPr>
          <w:rFonts w:asciiTheme="minorHAnsi" w:hAnsiTheme="minorHAnsi" w:cstheme="minorHAnsi"/>
        </w:rPr>
      </w:pPr>
    </w:p>
    <w:p w14:paraId="5403C512" w14:textId="77777777" w:rsidR="00332C40" w:rsidRDefault="00332C40" w:rsidP="00A2612D">
      <w:pPr>
        <w:pStyle w:val="HTMLPreformatted"/>
        <w:rPr>
          <w:rFonts w:asciiTheme="minorHAnsi" w:hAnsiTheme="minorHAnsi" w:cstheme="minorHAnsi"/>
        </w:rPr>
      </w:pPr>
    </w:p>
    <w:p w14:paraId="7BC72330" w14:textId="77777777" w:rsidR="00332C40" w:rsidRPr="00A2612D" w:rsidRDefault="00332C40" w:rsidP="00A2612D">
      <w:pPr>
        <w:pStyle w:val="HTMLPreformatted"/>
        <w:rPr>
          <w:rFonts w:asciiTheme="minorHAnsi" w:hAnsiTheme="minorHAnsi" w:cstheme="minorHAnsi"/>
        </w:rPr>
      </w:pPr>
    </w:p>
    <w:p w14:paraId="29A8D94D" w14:textId="77777777" w:rsidR="00E04FF7" w:rsidRPr="00A2612D" w:rsidRDefault="006B5311" w:rsidP="00E04FF7">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
          <w:bCs/>
          <w:sz w:val="20"/>
          <w:szCs w:val="20"/>
        </w:rPr>
        <w:lastRenderedPageBreak/>
        <w:t>Refereed Conference r</w:t>
      </w:r>
      <w:r w:rsidR="007B0C46" w:rsidRPr="00A2612D">
        <w:rPr>
          <w:rFonts w:asciiTheme="minorHAnsi" w:hAnsiTheme="minorHAnsi" w:cstheme="minorHAnsi"/>
          <w:b/>
          <w:bCs/>
          <w:sz w:val="20"/>
          <w:szCs w:val="20"/>
        </w:rPr>
        <w:t>esearch presentations and proceedings (*-indicates with students)</w:t>
      </w:r>
    </w:p>
    <w:p w14:paraId="4DA51A2A" w14:textId="77777777" w:rsidR="00947D87" w:rsidRPr="00A2612D" w:rsidRDefault="00947D87" w:rsidP="008818FE">
      <w:pPr>
        <w:pStyle w:val="BodyText"/>
        <w:spacing w:after="0"/>
        <w:rPr>
          <w:rFonts w:asciiTheme="minorHAnsi" w:hAnsiTheme="minorHAnsi" w:cstheme="minorHAnsi"/>
          <w:b/>
          <w:bCs/>
          <w:sz w:val="20"/>
          <w:szCs w:val="20"/>
        </w:rPr>
      </w:pPr>
    </w:p>
    <w:p w14:paraId="51E9AA21" w14:textId="77777777" w:rsidR="00D97ECE" w:rsidRDefault="00D97ECE"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63.</w:t>
      </w:r>
      <w:r>
        <w:rPr>
          <w:rFonts w:asciiTheme="minorHAnsi" w:hAnsiTheme="minorHAnsi" w:cstheme="minorHAnsi"/>
          <w:sz w:val="20"/>
          <w:szCs w:val="20"/>
        </w:rPr>
        <w:tab/>
      </w:r>
      <w:r>
        <w:rPr>
          <w:rFonts w:asciiTheme="minorHAnsi" w:hAnsiTheme="minorHAnsi" w:cstheme="minorHAnsi"/>
          <w:bCs/>
          <w:sz w:val="20"/>
          <w:szCs w:val="20"/>
        </w:rPr>
        <w:t xml:space="preserve">Johnson, A. Von Seggern, M. Davis, K., Umstattd Meyer, R. &amp; </w:t>
      </w:r>
      <w:r>
        <w:rPr>
          <w:rFonts w:asciiTheme="minorHAnsi" w:hAnsiTheme="minorHAnsi" w:cstheme="minorHAnsi"/>
          <w:b/>
          <w:sz w:val="20"/>
          <w:szCs w:val="20"/>
        </w:rPr>
        <w:t xml:space="preserve">Edwards, M. B. </w:t>
      </w:r>
      <w:r>
        <w:rPr>
          <w:rFonts w:asciiTheme="minorHAnsi" w:hAnsiTheme="minorHAnsi" w:cstheme="minorHAnsi"/>
          <w:bCs/>
          <w:sz w:val="20"/>
          <w:szCs w:val="20"/>
        </w:rPr>
        <w:t xml:space="preserve">(2025, March). Association of youth sports participation with physical activity by metropolitan status: Findings from a cross-sectional analysis of the 2022 National Survey of Children’s Health. </w:t>
      </w:r>
      <w:r w:rsidR="003A7B45">
        <w:rPr>
          <w:rFonts w:asciiTheme="minorHAnsi" w:hAnsiTheme="minorHAnsi" w:cstheme="minorHAnsi"/>
          <w:bCs/>
          <w:sz w:val="20"/>
          <w:szCs w:val="20"/>
        </w:rPr>
        <w:t>Poster presentation at the 2025 Annual Active Living Conference, Manhattan, KS.</w:t>
      </w:r>
    </w:p>
    <w:p w14:paraId="0C308AE9" w14:textId="77777777" w:rsidR="00437758" w:rsidRDefault="00437758"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62.</w:t>
      </w:r>
      <w:r>
        <w:rPr>
          <w:rFonts w:asciiTheme="minorHAnsi" w:hAnsiTheme="minorHAnsi" w:cstheme="minorHAnsi"/>
          <w:sz w:val="20"/>
          <w:szCs w:val="20"/>
        </w:rPr>
        <w:tab/>
      </w:r>
      <w:r w:rsidRPr="00437758">
        <w:rPr>
          <w:rFonts w:asciiTheme="minorHAnsi" w:hAnsiTheme="minorHAnsi" w:cstheme="minorHAnsi"/>
          <w:bCs/>
          <w:sz w:val="20"/>
          <w:szCs w:val="20"/>
        </w:rPr>
        <w:t xml:space="preserve">Umstattd Meyer M. R., Wende M. E., Stroope J., </w:t>
      </w:r>
      <w:proofErr w:type="spellStart"/>
      <w:r w:rsidRPr="00437758">
        <w:rPr>
          <w:rFonts w:asciiTheme="minorHAnsi" w:hAnsiTheme="minorHAnsi" w:cstheme="minorHAnsi"/>
          <w:bCs/>
          <w:sz w:val="20"/>
          <w:szCs w:val="20"/>
        </w:rPr>
        <w:t>Kellstedt</w:t>
      </w:r>
      <w:proofErr w:type="spellEnd"/>
      <w:r w:rsidRPr="00437758">
        <w:rPr>
          <w:rFonts w:asciiTheme="minorHAnsi" w:hAnsiTheme="minorHAnsi" w:cstheme="minorHAnsi"/>
          <w:bCs/>
          <w:sz w:val="20"/>
          <w:szCs w:val="20"/>
        </w:rPr>
        <w:t xml:space="preserve"> D. K., Johnson A., Gamble A., </w:t>
      </w:r>
      <w:r w:rsidRPr="00437758">
        <w:rPr>
          <w:rFonts w:asciiTheme="minorHAnsi" w:hAnsiTheme="minorHAnsi" w:cstheme="minorHAnsi"/>
          <w:b/>
          <w:sz w:val="20"/>
          <w:szCs w:val="20"/>
        </w:rPr>
        <w:t>Edwards M. B</w:t>
      </w:r>
      <w:r w:rsidRPr="00437758">
        <w:rPr>
          <w:rFonts w:asciiTheme="minorHAnsi" w:hAnsiTheme="minorHAnsi" w:cstheme="minorHAnsi"/>
          <w:bCs/>
          <w:sz w:val="20"/>
          <w:szCs w:val="20"/>
        </w:rPr>
        <w:t xml:space="preserve">., Beck A. M., Moore J. B., Abshire D., Anderson R. E., </w:t>
      </w:r>
      <w:proofErr w:type="spellStart"/>
      <w:r w:rsidRPr="00437758">
        <w:rPr>
          <w:rFonts w:asciiTheme="minorHAnsi" w:hAnsiTheme="minorHAnsi" w:cstheme="minorHAnsi"/>
          <w:bCs/>
          <w:sz w:val="20"/>
          <w:szCs w:val="20"/>
        </w:rPr>
        <w:t>Aytur</w:t>
      </w:r>
      <w:proofErr w:type="spellEnd"/>
      <w:r w:rsidRPr="00437758">
        <w:rPr>
          <w:rFonts w:asciiTheme="minorHAnsi" w:hAnsiTheme="minorHAnsi" w:cstheme="minorHAnsi"/>
          <w:bCs/>
          <w:sz w:val="20"/>
          <w:szCs w:val="20"/>
        </w:rPr>
        <w:t xml:space="preserve"> S. A., Balis L., Davis K., Gabbert K. D., Gustat J., John D., Jones D. L., King K. A., Needham B. D., Orzech K. M., Pickett A. C., Rhoades R. R., Slater S., Smock C., Villwock-Witte N. M., Baskin M., Perry C., &amp; </w:t>
      </w:r>
      <w:proofErr w:type="spellStart"/>
      <w:r w:rsidRPr="00437758">
        <w:rPr>
          <w:rFonts w:asciiTheme="minorHAnsi" w:hAnsiTheme="minorHAnsi" w:cstheme="minorHAnsi"/>
          <w:bCs/>
          <w:sz w:val="20"/>
          <w:szCs w:val="20"/>
        </w:rPr>
        <w:t>Abildso</w:t>
      </w:r>
      <w:proofErr w:type="spellEnd"/>
      <w:r w:rsidRPr="00437758">
        <w:rPr>
          <w:rFonts w:asciiTheme="minorHAnsi" w:hAnsiTheme="minorHAnsi" w:cstheme="minorHAnsi"/>
          <w:bCs/>
          <w:sz w:val="20"/>
          <w:szCs w:val="20"/>
        </w:rPr>
        <w:t xml:space="preserve"> C. (Mar. 25-28, 2024). </w:t>
      </w:r>
      <w:r w:rsidRPr="00437758">
        <w:rPr>
          <w:rFonts w:asciiTheme="minorHAnsi" w:hAnsiTheme="minorHAnsi" w:cstheme="minorHAnsi"/>
          <w:bCs/>
          <w:i/>
          <w:iCs/>
          <w:sz w:val="20"/>
          <w:szCs w:val="20"/>
        </w:rPr>
        <w:t>A Rural Call to Action 2.0: Looking back and paving the way forward</w:t>
      </w:r>
      <w:r w:rsidRPr="00437758">
        <w:rPr>
          <w:rFonts w:asciiTheme="minorHAnsi" w:hAnsiTheme="minorHAnsi" w:cstheme="minorHAnsi"/>
          <w:bCs/>
          <w:sz w:val="20"/>
          <w:szCs w:val="20"/>
        </w:rPr>
        <w:t xml:space="preserve">. </w:t>
      </w:r>
      <w:r>
        <w:rPr>
          <w:rFonts w:asciiTheme="minorHAnsi" w:hAnsiTheme="minorHAnsi" w:cstheme="minorHAnsi"/>
          <w:bCs/>
          <w:sz w:val="20"/>
          <w:szCs w:val="20"/>
        </w:rPr>
        <w:t>O</w:t>
      </w:r>
      <w:r w:rsidRPr="00437758">
        <w:rPr>
          <w:rFonts w:asciiTheme="minorHAnsi" w:hAnsiTheme="minorHAnsi" w:cstheme="minorHAnsi"/>
          <w:bCs/>
          <w:sz w:val="20"/>
          <w:szCs w:val="20"/>
        </w:rPr>
        <w:t>ral presentation in a concurrent session at the 2024 Annual Active Living Conference, Chattanooga, TN.</w:t>
      </w:r>
    </w:p>
    <w:p w14:paraId="3D4DB4BB" w14:textId="77777777" w:rsidR="00086702" w:rsidRPr="00A2612D" w:rsidRDefault="00086702"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61.</w:t>
      </w:r>
      <w:r>
        <w:rPr>
          <w:rFonts w:asciiTheme="minorHAnsi" w:hAnsiTheme="minorHAnsi" w:cstheme="minorHAnsi"/>
          <w:sz w:val="20"/>
          <w:szCs w:val="20"/>
        </w:rPr>
        <w:tab/>
      </w:r>
      <w:r w:rsidRPr="00A2612D">
        <w:rPr>
          <w:rFonts w:asciiTheme="minorHAnsi" w:hAnsiTheme="minorHAnsi" w:cstheme="minorHAnsi"/>
          <w:bCs/>
          <w:sz w:val="20"/>
          <w:szCs w:val="20"/>
        </w:rPr>
        <w:t>Lockwood, S., McCreary, A., Edwards, M. B., &amp; Seekamp, E. (2019, March). Land managers perceptions of the contributions of conservation corps partnerships. Paper presented at the 41</w:t>
      </w:r>
      <w:r w:rsidRPr="00A2612D">
        <w:rPr>
          <w:rFonts w:asciiTheme="minorHAnsi" w:hAnsiTheme="minorHAnsi" w:cstheme="minorHAnsi"/>
          <w:bCs/>
          <w:sz w:val="20"/>
          <w:szCs w:val="20"/>
          <w:vertAlign w:val="superscript"/>
        </w:rPr>
        <w:t>st</w:t>
      </w:r>
      <w:r w:rsidRPr="00A2612D">
        <w:rPr>
          <w:rFonts w:asciiTheme="minorHAnsi" w:hAnsiTheme="minorHAnsi" w:cstheme="minorHAnsi"/>
          <w:bCs/>
          <w:sz w:val="20"/>
          <w:szCs w:val="20"/>
        </w:rPr>
        <w:t xml:space="preserve"> Annual Southeastern Recreation Research Symposium, Athens, GA.</w:t>
      </w:r>
    </w:p>
    <w:p w14:paraId="691B4A97" w14:textId="77777777" w:rsidR="005C7360" w:rsidRPr="00A2612D" w:rsidRDefault="005C7360"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60.</w:t>
      </w:r>
      <w:r>
        <w:rPr>
          <w:rFonts w:asciiTheme="minorHAnsi" w:hAnsiTheme="minorHAnsi" w:cstheme="minorHAnsi"/>
          <w:sz w:val="20"/>
          <w:szCs w:val="20"/>
        </w:rPr>
        <w:tab/>
      </w:r>
      <w:proofErr w:type="spellStart"/>
      <w:r w:rsidRPr="00A2612D">
        <w:rPr>
          <w:rFonts w:asciiTheme="minorHAnsi" w:hAnsiTheme="minorHAnsi" w:cstheme="minorHAnsi"/>
          <w:bCs/>
          <w:sz w:val="20"/>
          <w:szCs w:val="20"/>
        </w:rPr>
        <w:t>Abildso</w:t>
      </w:r>
      <w:proofErr w:type="spellEnd"/>
      <w:r w:rsidRPr="00A2612D">
        <w:rPr>
          <w:rFonts w:asciiTheme="minorHAnsi" w:hAnsiTheme="minorHAnsi" w:cstheme="minorHAnsi"/>
          <w:bCs/>
          <w:sz w:val="20"/>
          <w:szCs w:val="20"/>
        </w:rPr>
        <w:t xml:space="preserve">, C. G., Umstattd Meyer, M. R., Daily, S. M.,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Jacobs, L., McClendon, M. E., Perry, C. K., &amp; Roemmich, J. N. (2019, February). Environmental factors associated with physical activity in rural US counties. Poster presented at the 2019 Active Living Conference, Charleston, SC.</w:t>
      </w:r>
    </w:p>
    <w:p w14:paraId="570968D5" w14:textId="77777777" w:rsidR="005C7360" w:rsidRPr="00A2612D" w:rsidRDefault="005C7360"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59.</w:t>
      </w:r>
      <w:r>
        <w:rPr>
          <w:rFonts w:asciiTheme="minorHAnsi" w:hAnsiTheme="minorHAnsi" w:cstheme="minorHAnsi"/>
          <w:sz w:val="20"/>
          <w:szCs w:val="20"/>
        </w:rPr>
        <w:tab/>
      </w:r>
      <w:r w:rsidRPr="00A2612D">
        <w:rPr>
          <w:rFonts w:asciiTheme="minorHAnsi" w:hAnsiTheme="minorHAnsi" w:cstheme="minorHAnsi"/>
          <w:bCs/>
          <w:sz w:val="20"/>
          <w:szCs w:val="20"/>
        </w:rPr>
        <w:t xml:space="preserve">Carlton, T.,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 </w:t>
      </w:r>
      <w:r w:rsidRPr="00A2612D">
        <w:rPr>
          <w:rFonts w:asciiTheme="minorHAnsi" w:hAnsiTheme="minorHAnsi" w:cstheme="minorHAnsi"/>
          <w:b/>
          <w:bCs/>
          <w:sz w:val="20"/>
          <w:szCs w:val="20"/>
        </w:rPr>
        <w:t>Edwards, M.</w:t>
      </w:r>
      <w:r w:rsidRPr="00A2612D">
        <w:rPr>
          <w:rFonts w:asciiTheme="minorHAnsi" w:hAnsiTheme="minorHAnsi" w:cstheme="minorHAnsi"/>
          <w:bCs/>
          <w:sz w:val="20"/>
          <w:szCs w:val="20"/>
        </w:rPr>
        <w:t>, Bocarro, J. Casper, J., McKenzie, T., &amp; Suau, L. (2019, February). Physical activity during boys and girls high school sport practices. Paper presented at the 2019 Active Living Conference, Charleston, SC.</w:t>
      </w:r>
    </w:p>
    <w:p w14:paraId="1F079563" w14:textId="77777777" w:rsidR="00784AED" w:rsidRPr="00A2612D" w:rsidRDefault="00784AED"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58.</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J., Bunds, K., Kuhlberg, J., Hicks, K., Barrett, M., &amp; Hardison-Moody, A., (2018, September). Developing a rural youth sport program: A case study of a grassroots baseball league. Paper presented at the 2018 European Association of Sport Management (EASM) Conference, Malm</w:t>
      </w:r>
      <w:r w:rsidRPr="00A2612D">
        <w:rPr>
          <w:rFonts w:asciiTheme="minorHAnsi" w:hAnsiTheme="minorHAnsi" w:cstheme="minorHAnsi"/>
          <w:color w:val="222222"/>
          <w:sz w:val="20"/>
          <w:szCs w:val="20"/>
          <w:shd w:val="clear" w:color="auto" w:fill="FFFFFF"/>
        </w:rPr>
        <w:t>ö</w:t>
      </w:r>
      <w:r w:rsidRPr="00A2612D">
        <w:rPr>
          <w:rFonts w:asciiTheme="minorHAnsi" w:hAnsiTheme="minorHAnsi" w:cstheme="minorHAnsi"/>
          <w:bCs/>
          <w:sz w:val="20"/>
          <w:szCs w:val="20"/>
        </w:rPr>
        <w:t>, Sweden.</w:t>
      </w:r>
    </w:p>
    <w:p w14:paraId="00FAC0EC" w14:textId="77777777" w:rsidR="001819F1" w:rsidRPr="00A2612D" w:rsidRDefault="001819F1"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57.</w:t>
      </w:r>
      <w:r>
        <w:rPr>
          <w:rFonts w:asciiTheme="minorHAnsi" w:hAnsiTheme="minorHAnsi" w:cstheme="minorHAnsi"/>
          <w:sz w:val="20"/>
          <w:szCs w:val="20"/>
        </w:rPr>
        <w:tab/>
      </w:r>
      <w:r w:rsidRPr="00A2612D">
        <w:rPr>
          <w:rFonts w:asciiTheme="minorHAnsi" w:hAnsiTheme="minorHAnsi" w:cstheme="minorHAnsi"/>
          <w:bCs/>
          <w:sz w:val="20"/>
          <w:szCs w:val="20"/>
        </w:rPr>
        <w:t xml:space="preserve">*Robledo, M., </w:t>
      </w:r>
      <w:r w:rsidRPr="00A2612D">
        <w:rPr>
          <w:rFonts w:asciiTheme="minorHAnsi" w:hAnsiTheme="minorHAnsi" w:cstheme="minorHAnsi"/>
          <w:b/>
          <w:bCs/>
          <w:sz w:val="20"/>
          <w:szCs w:val="20"/>
        </w:rPr>
        <w:t xml:space="preserve">Edwards, M.B., </w:t>
      </w:r>
      <w:r w:rsidRPr="00A2612D">
        <w:rPr>
          <w:rFonts w:asciiTheme="minorHAnsi" w:hAnsiTheme="minorHAnsi" w:cstheme="minorHAnsi"/>
          <w:bCs/>
          <w:sz w:val="20"/>
          <w:szCs w:val="20"/>
        </w:rPr>
        <w:t>Bocarro, J., Behnke, A., &amp; Casper, J. (2018, June). An examination of the perceived role of sport in a Hispanic-based youth development initiative. Paper presented at the North American Society of Sport Management annual conference, Halifax, Nova Scotia, Canada.</w:t>
      </w:r>
    </w:p>
    <w:p w14:paraId="2EC7DBED" w14:textId="77777777" w:rsidR="00324616" w:rsidRPr="00A2612D" w:rsidRDefault="00324616"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56.</w:t>
      </w:r>
      <w:r>
        <w:rPr>
          <w:rFonts w:asciiTheme="minorHAnsi" w:hAnsiTheme="minorHAnsi" w:cstheme="minorHAnsi"/>
          <w:sz w:val="20"/>
          <w:szCs w:val="20"/>
        </w:rPr>
        <w:tab/>
      </w:r>
      <w:r w:rsidRPr="00A2612D">
        <w:rPr>
          <w:rFonts w:asciiTheme="minorHAnsi" w:hAnsiTheme="minorHAnsi" w:cstheme="minorHAnsi"/>
          <w:bCs/>
          <w:sz w:val="20"/>
          <w:szCs w:val="20"/>
        </w:rPr>
        <w:t xml:space="preserve">Duerden, M. D., Layland, E., </w:t>
      </w:r>
      <w:proofErr w:type="spellStart"/>
      <w:r w:rsidRPr="00A2612D">
        <w:rPr>
          <w:rFonts w:asciiTheme="minorHAnsi" w:hAnsiTheme="minorHAnsi" w:cstheme="minorHAnsi"/>
          <w:bCs/>
          <w:sz w:val="20"/>
          <w:szCs w:val="20"/>
        </w:rPr>
        <w:t>Lacanienta</w:t>
      </w:r>
      <w:proofErr w:type="spellEnd"/>
      <w:r w:rsidRPr="00A2612D">
        <w:rPr>
          <w:rFonts w:asciiTheme="minorHAnsi" w:hAnsiTheme="minorHAnsi" w:cstheme="minorHAnsi"/>
          <w:bCs/>
          <w:sz w:val="20"/>
          <w:szCs w:val="20"/>
        </w:rPr>
        <w:t xml:space="preserve">, A., Hodge, C., Goates, M. C., &amp;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(2018, February). Reporting quantitative methods and findings: Best practices and fidelity in leisure scholarship. Paper presented at The Academy of Leisure Sciences 2018 Conference, Indianapolis, Indiana.</w:t>
      </w:r>
    </w:p>
    <w:p w14:paraId="444CE3CC" w14:textId="77777777" w:rsidR="00324616" w:rsidRPr="00A2612D" w:rsidRDefault="00324616"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55.</w:t>
      </w:r>
      <w:r>
        <w:rPr>
          <w:rFonts w:asciiTheme="minorHAnsi" w:hAnsiTheme="minorHAnsi" w:cstheme="minorHAnsi"/>
          <w:sz w:val="20"/>
          <w:szCs w:val="20"/>
        </w:rPr>
        <w:tab/>
      </w:r>
      <w:proofErr w:type="spellStart"/>
      <w:r w:rsidRPr="00A2612D">
        <w:rPr>
          <w:rFonts w:asciiTheme="minorHAnsi" w:hAnsiTheme="minorHAnsi" w:cstheme="minorHAnsi"/>
          <w:bCs/>
          <w:sz w:val="20"/>
          <w:szCs w:val="20"/>
        </w:rPr>
        <w:t>Abildso</w:t>
      </w:r>
      <w:proofErr w:type="spellEnd"/>
      <w:r w:rsidRPr="00A2612D">
        <w:rPr>
          <w:rFonts w:asciiTheme="minorHAnsi" w:hAnsiTheme="minorHAnsi" w:cstheme="minorHAnsi"/>
          <w:bCs/>
          <w:sz w:val="20"/>
          <w:szCs w:val="20"/>
        </w:rPr>
        <w:t xml:space="preserve">, C., Umstattd Meyer, M.R., </w:t>
      </w:r>
      <w:r w:rsidRPr="00A2612D">
        <w:rPr>
          <w:rFonts w:asciiTheme="minorHAnsi" w:hAnsiTheme="minorHAnsi" w:cstheme="minorHAnsi"/>
          <w:b/>
          <w:bCs/>
          <w:sz w:val="20"/>
          <w:szCs w:val="20"/>
        </w:rPr>
        <w:t>Edwards, M.B.,</w:t>
      </w:r>
      <w:r w:rsidRPr="00A2612D">
        <w:rPr>
          <w:rFonts w:asciiTheme="minorHAnsi" w:hAnsiTheme="minorHAnsi" w:cstheme="minorHAnsi"/>
          <w:bCs/>
          <w:sz w:val="20"/>
          <w:szCs w:val="20"/>
        </w:rPr>
        <w:t xml:space="preserve"> Perry, C., McLendon, M., &amp; Roemmich, J. (2018, February). Rural physical activity: Positive deviants in the USA and methods for understanding policy and environmental explanations. Paper presented at Active Living Research 2018 Annual Meeting, Banff, Canada.</w:t>
      </w:r>
    </w:p>
    <w:p w14:paraId="54CBE023" w14:textId="77777777" w:rsidR="00FF7358" w:rsidRPr="00A2612D" w:rsidRDefault="00FF7358"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54.</w:t>
      </w:r>
      <w:r>
        <w:rPr>
          <w:rFonts w:asciiTheme="minorHAnsi" w:hAnsiTheme="minorHAnsi" w:cstheme="minorHAnsi"/>
          <w:sz w:val="20"/>
          <w:szCs w:val="20"/>
        </w:rPr>
        <w:tab/>
      </w:r>
      <w:r w:rsidRPr="00A2612D">
        <w:rPr>
          <w:rFonts w:asciiTheme="minorHAnsi" w:hAnsiTheme="minorHAnsi" w:cstheme="minorHAnsi"/>
          <w:bCs/>
          <w:sz w:val="20"/>
          <w:szCs w:val="20"/>
        </w:rPr>
        <w:t xml:space="preserve">Jones, G., </w:t>
      </w:r>
      <w:r w:rsidRPr="00A2612D">
        <w:rPr>
          <w:rFonts w:asciiTheme="minorHAnsi" w:hAnsiTheme="minorHAnsi" w:cstheme="minorHAnsi"/>
          <w:b/>
          <w:bCs/>
          <w:sz w:val="20"/>
          <w:szCs w:val="20"/>
        </w:rPr>
        <w:t>Edwards, M.B.</w:t>
      </w:r>
      <w:r w:rsidRPr="00A2612D">
        <w:rPr>
          <w:rFonts w:asciiTheme="minorHAnsi" w:hAnsiTheme="minorHAnsi" w:cstheme="minorHAnsi"/>
          <w:bCs/>
          <w:sz w:val="20"/>
          <w:szCs w:val="20"/>
        </w:rPr>
        <w:t xml:space="preserve">, Passenger, N., &amp;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J. (</w:t>
      </w:r>
      <w:proofErr w:type="gramStart"/>
      <w:r w:rsidRPr="00A2612D">
        <w:rPr>
          <w:rFonts w:asciiTheme="minorHAnsi" w:hAnsiTheme="minorHAnsi" w:cstheme="minorHAnsi"/>
          <w:bCs/>
          <w:sz w:val="20"/>
          <w:szCs w:val="20"/>
        </w:rPr>
        <w:t>November,</w:t>
      </w:r>
      <w:proofErr w:type="gramEnd"/>
      <w:r w:rsidRPr="00A2612D">
        <w:rPr>
          <w:rFonts w:asciiTheme="minorHAnsi" w:hAnsiTheme="minorHAnsi" w:cstheme="minorHAnsi"/>
          <w:bCs/>
          <w:sz w:val="20"/>
          <w:szCs w:val="20"/>
        </w:rPr>
        <w:t xml:space="preserve"> 2017). The influence of host team performance on leveraging activities: Implications for mega-sporting events. Paper presented at the </w:t>
      </w:r>
      <w:proofErr w:type="spellStart"/>
      <w:r w:rsidRPr="00A2612D">
        <w:rPr>
          <w:rFonts w:asciiTheme="minorHAnsi" w:hAnsiTheme="minorHAnsi" w:cstheme="minorHAnsi"/>
          <w:bCs/>
          <w:sz w:val="20"/>
          <w:szCs w:val="20"/>
        </w:rPr>
        <w:t>CARNiVAL</w:t>
      </w:r>
      <w:proofErr w:type="spellEnd"/>
      <w:r w:rsidRPr="00A2612D">
        <w:rPr>
          <w:rFonts w:asciiTheme="minorHAnsi" w:hAnsiTheme="minorHAnsi" w:cstheme="minorHAnsi"/>
          <w:bCs/>
          <w:sz w:val="20"/>
          <w:szCs w:val="20"/>
        </w:rPr>
        <w:t xml:space="preserve"> Conference ‘Legacies and Mega Events: Fact or Fairy Tales?’, Coventry, United Kingdom.</w:t>
      </w:r>
    </w:p>
    <w:p w14:paraId="2C628AC3" w14:textId="77777777" w:rsidR="00FF7358" w:rsidRPr="00A2612D" w:rsidRDefault="00FF7358" w:rsidP="00F730F8">
      <w:pPr>
        <w:pStyle w:val="BodyText"/>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53.</w:t>
      </w:r>
      <w:r>
        <w:rPr>
          <w:rFonts w:asciiTheme="minorHAnsi" w:hAnsiTheme="minorHAnsi" w:cstheme="minorHAnsi"/>
          <w:sz w:val="20"/>
          <w:szCs w:val="20"/>
        </w:rPr>
        <w:tab/>
      </w:r>
      <w:r w:rsidRPr="00A2612D">
        <w:rPr>
          <w:rFonts w:asciiTheme="minorHAnsi" w:hAnsiTheme="minorHAnsi" w:cstheme="minorHAnsi"/>
          <w:bCs/>
          <w:sz w:val="20"/>
          <w:szCs w:val="20"/>
        </w:rPr>
        <w:t>*</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J. N., Knott, B., Byers, T., Zavala Vela, X., Penbrooke, T., Hanekom, L., Davel, S., &amp; Bredenkamp, N. (</w:t>
      </w:r>
      <w:proofErr w:type="gramStart"/>
      <w:r w:rsidRPr="00A2612D">
        <w:rPr>
          <w:rFonts w:asciiTheme="minorHAnsi" w:hAnsiTheme="minorHAnsi" w:cstheme="minorHAnsi"/>
          <w:bCs/>
          <w:sz w:val="20"/>
          <w:szCs w:val="20"/>
        </w:rPr>
        <w:t>September,</w:t>
      </w:r>
      <w:proofErr w:type="gramEnd"/>
      <w:r w:rsidRPr="00A2612D">
        <w:rPr>
          <w:rFonts w:asciiTheme="minorHAnsi" w:hAnsiTheme="minorHAnsi" w:cstheme="minorHAnsi"/>
          <w:bCs/>
          <w:sz w:val="20"/>
          <w:szCs w:val="20"/>
        </w:rPr>
        <w:t xml:space="preserve"> 2017). Building Evaluation Capacity in Sport for Development: Lessons Learned from a Multi-National and Sectorial Team. Paper presented at the 2017 European Association of Sport Management (EASM) Conference, Bern, Switzerland.</w:t>
      </w:r>
    </w:p>
    <w:p w14:paraId="5B7231D5" w14:textId="77777777" w:rsidR="00365F3C" w:rsidRPr="00A2612D" w:rsidRDefault="00FF7358"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52.</w:t>
      </w:r>
      <w:r>
        <w:rPr>
          <w:rFonts w:asciiTheme="minorHAnsi" w:hAnsiTheme="minorHAnsi" w:cstheme="minorHAnsi"/>
          <w:sz w:val="20"/>
          <w:szCs w:val="20"/>
        </w:rPr>
        <w:tab/>
      </w:r>
      <w:r w:rsidRPr="00A2612D">
        <w:rPr>
          <w:rFonts w:asciiTheme="minorHAnsi" w:hAnsiTheme="minorHAnsi" w:cstheme="minorHAnsi"/>
          <w:bCs/>
          <w:sz w:val="20"/>
          <w:szCs w:val="20"/>
        </w:rPr>
        <w:t>*</w:t>
      </w:r>
      <w:r w:rsidR="00365F3C" w:rsidRPr="00A2612D">
        <w:rPr>
          <w:rFonts w:asciiTheme="minorHAnsi" w:hAnsiTheme="minorHAnsi" w:cstheme="minorHAnsi"/>
          <w:bCs/>
          <w:sz w:val="20"/>
          <w:szCs w:val="20"/>
        </w:rPr>
        <w:t xml:space="preserve">Walden-Schreiner, C., McArdle, K., Oliphant, E., Blank, G., </w:t>
      </w:r>
      <w:r w:rsidR="00365F3C" w:rsidRPr="00A2612D">
        <w:rPr>
          <w:rFonts w:asciiTheme="minorHAnsi" w:hAnsiTheme="minorHAnsi" w:cstheme="minorHAnsi"/>
          <w:b/>
          <w:bCs/>
          <w:sz w:val="20"/>
          <w:szCs w:val="20"/>
        </w:rPr>
        <w:t>Edwards, M. B</w:t>
      </w:r>
      <w:r w:rsidR="00365F3C" w:rsidRPr="00A2612D">
        <w:rPr>
          <w:rFonts w:asciiTheme="minorHAnsi" w:hAnsiTheme="minorHAnsi" w:cstheme="minorHAnsi"/>
          <w:bCs/>
          <w:sz w:val="20"/>
          <w:szCs w:val="20"/>
        </w:rPr>
        <w:t xml:space="preserve">., Leung, Y.-F., Seekamp, E. (June 2017). Developing standardized protocols for evaluating habitat improvement projects: A collaborative partnership in the </w:t>
      </w:r>
      <w:proofErr w:type="gramStart"/>
      <w:r w:rsidR="00365F3C" w:rsidRPr="00A2612D">
        <w:rPr>
          <w:rFonts w:asciiTheme="minorHAnsi" w:hAnsiTheme="minorHAnsi" w:cstheme="minorHAnsi"/>
          <w:bCs/>
          <w:sz w:val="20"/>
          <w:szCs w:val="20"/>
        </w:rPr>
        <w:t>U.S..</w:t>
      </w:r>
      <w:proofErr w:type="gramEnd"/>
      <w:r w:rsidR="00365F3C" w:rsidRPr="00A2612D">
        <w:rPr>
          <w:rFonts w:asciiTheme="minorHAnsi" w:hAnsiTheme="minorHAnsi" w:cstheme="minorHAnsi"/>
          <w:bCs/>
          <w:sz w:val="20"/>
          <w:szCs w:val="20"/>
        </w:rPr>
        <w:t xml:space="preserve"> Poster presented at the 2017 International Symposium on Society and Resource Management; Umea, Sweden.</w:t>
      </w:r>
    </w:p>
    <w:p w14:paraId="46EE8DCC" w14:textId="77777777" w:rsidR="00365F3C" w:rsidRPr="00A2612D" w:rsidRDefault="00365F3C" w:rsidP="00E04FF7">
      <w:pPr>
        <w:pStyle w:val="BodyText"/>
        <w:spacing w:after="0"/>
        <w:ind w:left="1080" w:hanging="720"/>
        <w:rPr>
          <w:rFonts w:asciiTheme="minorHAnsi" w:hAnsiTheme="minorHAnsi" w:cstheme="minorHAnsi"/>
          <w:bCs/>
          <w:sz w:val="20"/>
          <w:szCs w:val="20"/>
        </w:rPr>
      </w:pPr>
    </w:p>
    <w:p w14:paraId="48C2A7A5" w14:textId="77777777" w:rsidR="00365F3C" w:rsidRPr="00A2612D" w:rsidRDefault="00365F3C"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51.</w:t>
      </w:r>
      <w:r>
        <w:rPr>
          <w:rFonts w:asciiTheme="minorHAnsi" w:hAnsiTheme="minorHAnsi" w:cstheme="minorHAnsi"/>
          <w:sz w:val="20"/>
          <w:szCs w:val="20"/>
        </w:rPr>
        <w:tab/>
      </w:r>
      <w:r w:rsidRPr="00A2612D">
        <w:rPr>
          <w:rFonts w:asciiTheme="minorHAnsi" w:hAnsiTheme="minorHAnsi" w:cstheme="minorHAnsi"/>
          <w:bCs/>
          <w:sz w:val="20"/>
          <w:szCs w:val="20"/>
        </w:rPr>
        <w:t xml:space="preserve">*McArdle, K., Oliphant, E., Walden-Schreiner, C.,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Leung, Y.-F., Blank, G., Seekamp, E., &amp; Duerden, M. (</w:t>
      </w:r>
      <w:proofErr w:type="gramStart"/>
      <w:r w:rsidRPr="00A2612D">
        <w:rPr>
          <w:rFonts w:asciiTheme="minorHAnsi" w:hAnsiTheme="minorHAnsi" w:cstheme="minorHAnsi"/>
          <w:bCs/>
          <w:sz w:val="20"/>
          <w:szCs w:val="20"/>
        </w:rPr>
        <w:t>April,</w:t>
      </w:r>
      <w:proofErr w:type="gramEnd"/>
      <w:r w:rsidRPr="00A2612D">
        <w:rPr>
          <w:rFonts w:asciiTheme="minorHAnsi" w:hAnsiTheme="minorHAnsi" w:cstheme="minorHAnsi"/>
          <w:bCs/>
          <w:sz w:val="20"/>
          <w:szCs w:val="20"/>
        </w:rPr>
        <w:t xml:space="preserve"> 2017). Evaluating diverse trail projects using standardized assessment tools: Conservation Corps example. Paper presented at the George Wright Society Conference; Norfolk, VA.</w:t>
      </w:r>
    </w:p>
    <w:p w14:paraId="6EA64B4A" w14:textId="77777777" w:rsidR="00365F3C" w:rsidRPr="00A2612D" w:rsidRDefault="00365F3C" w:rsidP="00365F3C">
      <w:pPr>
        <w:pStyle w:val="BodyText"/>
        <w:spacing w:after="0"/>
        <w:rPr>
          <w:rFonts w:asciiTheme="minorHAnsi" w:hAnsiTheme="minorHAnsi" w:cstheme="minorHAnsi"/>
          <w:bCs/>
          <w:sz w:val="20"/>
          <w:szCs w:val="20"/>
        </w:rPr>
      </w:pPr>
    </w:p>
    <w:p w14:paraId="7CA35ABA" w14:textId="77777777" w:rsidR="00365F3C" w:rsidRPr="00A2612D" w:rsidRDefault="00365F3C"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50.</w:t>
      </w:r>
      <w:r>
        <w:rPr>
          <w:rFonts w:asciiTheme="minorHAnsi" w:hAnsiTheme="minorHAnsi" w:cstheme="minorHAnsi"/>
          <w:sz w:val="20"/>
          <w:szCs w:val="20"/>
        </w:rPr>
        <w:tab/>
      </w:r>
      <w:r w:rsidRPr="00A2612D">
        <w:rPr>
          <w:rFonts w:asciiTheme="minorHAnsi" w:hAnsiTheme="minorHAnsi" w:cstheme="minorHAnsi"/>
          <w:bCs/>
          <w:sz w:val="20"/>
          <w:szCs w:val="20"/>
        </w:rPr>
        <w:t xml:space="preserve">*Oliphant, E., Walden-Schreiner, C., McArdle, K.,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Blank, G., Leung, Y.-F., Seekamp, E., &amp; Duerden, M. (April 2017). Evaluating Conservation Corps habitat projects: Forest fuels and invasive species management. Poster presented at the 2017 George Wright Society Conference; Norfolk, VA.</w:t>
      </w:r>
    </w:p>
    <w:p w14:paraId="21DC93B9" w14:textId="77777777" w:rsidR="00365F3C" w:rsidRPr="00A2612D" w:rsidRDefault="00365F3C" w:rsidP="00E04FF7">
      <w:pPr>
        <w:pStyle w:val="BodyText"/>
        <w:spacing w:after="0"/>
        <w:ind w:left="1080" w:hanging="720"/>
        <w:rPr>
          <w:rFonts w:asciiTheme="minorHAnsi" w:hAnsiTheme="minorHAnsi" w:cstheme="minorHAnsi"/>
          <w:bCs/>
          <w:sz w:val="20"/>
          <w:szCs w:val="20"/>
        </w:rPr>
      </w:pPr>
    </w:p>
    <w:p w14:paraId="261BE751" w14:textId="77777777" w:rsidR="00645BCC" w:rsidRPr="00A2612D" w:rsidRDefault="00365F3C"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49.</w:t>
      </w:r>
      <w:r>
        <w:rPr>
          <w:rFonts w:asciiTheme="minorHAnsi" w:hAnsiTheme="minorHAnsi" w:cstheme="minorHAnsi"/>
          <w:sz w:val="20"/>
          <w:szCs w:val="20"/>
        </w:rPr>
        <w:tab/>
      </w:r>
      <w:r w:rsidRPr="00A2612D">
        <w:rPr>
          <w:rFonts w:asciiTheme="minorHAnsi" w:hAnsiTheme="minorHAnsi" w:cstheme="minorHAnsi"/>
          <w:bCs/>
          <w:sz w:val="20"/>
          <w:szCs w:val="20"/>
        </w:rPr>
        <w:t xml:space="preserve">*Robledo, M., Person, R., </w:t>
      </w:r>
      <w:r w:rsidRPr="00A2612D">
        <w:rPr>
          <w:rFonts w:asciiTheme="minorHAnsi" w:hAnsiTheme="minorHAnsi" w:cstheme="minorHAnsi"/>
          <w:b/>
          <w:bCs/>
          <w:sz w:val="20"/>
          <w:szCs w:val="20"/>
        </w:rPr>
        <w:t xml:space="preserve">Edwards, M.B., </w:t>
      </w:r>
      <w:r w:rsidRPr="00A2612D">
        <w:rPr>
          <w:rFonts w:asciiTheme="minorHAnsi" w:hAnsiTheme="minorHAnsi" w:cstheme="minorHAnsi"/>
          <w:bCs/>
          <w:sz w:val="20"/>
          <w:szCs w:val="20"/>
        </w:rPr>
        <w:t xml:space="preserve">&amp;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J.N. (</w:t>
      </w:r>
      <w:proofErr w:type="gramStart"/>
      <w:r w:rsidRPr="00A2612D">
        <w:rPr>
          <w:rFonts w:asciiTheme="minorHAnsi" w:hAnsiTheme="minorHAnsi" w:cstheme="minorHAnsi"/>
          <w:bCs/>
          <w:sz w:val="20"/>
          <w:szCs w:val="20"/>
        </w:rPr>
        <w:t>March,</w:t>
      </w:r>
      <w:proofErr w:type="gramEnd"/>
      <w:r w:rsidRPr="00A2612D">
        <w:rPr>
          <w:rFonts w:asciiTheme="minorHAnsi" w:hAnsiTheme="minorHAnsi" w:cstheme="minorHAnsi"/>
          <w:bCs/>
          <w:sz w:val="20"/>
          <w:szCs w:val="20"/>
        </w:rPr>
        <w:t xml:space="preserve"> 2017). Pilot test of a survey instrument to evaluate the outcomes of a sport for development program. Paper presented at the 2017 Southeastern Recreation Research Conference, Asheville, North Carolina.</w:t>
      </w:r>
    </w:p>
    <w:p w14:paraId="1785D05E" w14:textId="77777777" w:rsidR="00365F3C" w:rsidRPr="00A2612D" w:rsidRDefault="00365F3C" w:rsidP="00530F1F">
      <w:pPr>
        <w:pStyle w:val="BodyText"/>
        <w:spacing w:after="0"/>
        <w:ind w:left="1080" w:hanging="720"/>
        <w:rPr>
          <w:rFonts w:asciiTheme="minorHAnsi" w:hAnsiTheme="minorHAnsi" w:cstheme="minorHAnsi"/>
          <w:sz w:val="20"/>
          <w:szCs w:val="20"/>
        </w:rPr>
      </w:pPr>
    </w:p>
    <w:p w14:paraId="039753A2" w14:textId="77777777" w:rsidR="00530F1F" w:rsidRPr="00A2612D" w:rsidRDefault="00530F1F"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48.</w:t>
      </w:r>
      <w:r>
        <w:rPr>
          <w:rFonts w:asciiTheme="minorHAnsi" w:hAnsiTheme="minorHAnsi" w:cstheme="minorHAnsi"/>
          <w:sz w:val="20"/>
          <w:szCs w:val="20"/>
        </w:rPr>
        <w:tab/>
      </w:r>
      <w:r w:rsidRPr="00A2612D">
        <w:rPr>
          <w:rFonts w:asciiTheme="minorHAnsi" w:hAnsiTheme="minorHAnsi" w:cstheme="minorHAnsi"/>
          <w:sz w:val="20"/>
          <w:szCs w:val="20"/>
        </w:rPr>
        <w:t xml:space="preserve">*Jones, G. J., &amp; </w:t>
      </w:r>
      <w:r w:rsidRPr="00A2612D">
        <w:rPr>
          <w:rFonts w:asciiTheme="minorHAnsi" w:hAnsiTheme="minorHAnsi" w:cstheme="minorHAnsi"/>
          <w:b/>
          <w:sz w:val="20"/>
          <w:szCs w:val="20"/>
        </w:rPr>
        <w:t>Edwards, M. B.</w:t>
      </w:r>
      <w:r w:rsidRPr="00A2612D">
        <w:rPr>
          <w:rFonts w:asciiTheme="minorHAnsi" w:hAnsiTheme="minorHAnsi" w:cstheme="minorHAnsi"/>
          <w:sz w:val="20"/>
          <w:szCs w:val="20"/>
        </w:rPr>
        <w:t xml:space="preserve"> (</w:t>
      </w:r>
      <w:proofErr w:type="gramStart"/>
      <w:r w:rsidRPr="00A2612D">
        <w:rPr>
          <w:rFonts w:asciiTheme="minorHAnsi" w:hAnsiTheme="minorHAnsi" w:cstheme="minorHAnsi"/>
          <w:sz w:val="20"/>
          <w:szCs w:val="20"/>
        </w:rPr>
        <w:t>September,</w:t>
      </w:r>
      <w:proofErr w:type="gramEnd"/>
      <w:r w:rsidRPr="00A2612D">
        <w:rPr>
          <w:rFonts w:asciiTheme="minorHAnsi" w:hAnsiTheme="minorHAnsi" w:cstheme="minorHAnsi"/>
          <w:sz w:val="20"/>
          <w:szCs w:val="20"/>
        </w:rPr>
        <w:t xml:space="preserve"> 2016). A structural analysis of how youth sport non-profit organizations utilize multi-sector partnerships to build organizational capacity. Paper presented at the 2016 European Association for Sport Management (EASM) Conference, Warsaw, Poland.</w:t>
      </w:r>
    </w:p>
    <w:p w14:paraId="5F702B24" w14:textId="77777777" w:rsidR="00530F1F" w:rsidRPr="00A2612D" w:rsidRDefault="00530F1F" w:rsidP="00E04FF7">
      <w:pPr>
        <w:pStyle w:val="BodyText"/>
        <w:spacing w:after="0"/>
        <w:ind w:left="1080" w:hanging="720"/>
        <w:rPr>
          <w:rFonts w:asciiTheme="minorHAnsi" w:hAnsiTheme="minorHAnsi" w:cstheme="minorHAnsi"/>
          <w:bCs/>
          <w:sz w:val="20"/>
          <w:szCs w:val="20"/>
        </w:rPr>
      </w:pPr>
    </w:p>
    <w:p w14:paraId="6D33F43E" w14:textId="77777777" w:rsidR="00D325A6" w:rsidRPr="00A2612D" w:rsidRDefault="00D325A6"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47.</w:t>
      </w:r>
      <w:r>
        <w:rPr>
          <w:rFonts w:asciiTheme="minorHAnsi" w:hAnsiTheme="minorHAnsi" w:cstheme="minorHAnsi"/>
          <w:sz w:val="20"/>
          <w:szCs w:val="20"/>
        </w:rPr>
        <w:tab/>
      </w:r>
      <w:r w:rsidRPr="00A2612D">
        <w:rPr>
          <w:rFonts w:asciiTheme="minorHAnsi" w:hAnsiTheme="minorHAnsi" w:cstheme="minorHAnsi"/>
          <w:bCs/>
          <w:sz w:val="20"/>
          <w:szCs w:val="20"/>
        </w:rPr>
        <w:t xml:space="preserve">*McArdle, K. M., Walden-Schreiner, C. A.,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 xml:space="preserve">Lueng, Y., Seekamp, E., </w:t>
      </w:r>
      <w:r w:rsidR="001F6E62" w:rsidRPr="00A2612D">
        <w:rPr>
          <w:rFonts w:asciiTheme="minorHAnsi" w:hAnsiTheme="minorHAnsi" w:cstheme="minorHAnsi"/>
          <w:bCs/>
          <w:sz w:val="20"/>
          <w:szCs w:val="20"/>
        </w:rPr>
        <w:t xml:space="preserve">Blank, G., &amp; </w:t>
      </w:r>
      <w:r w:rsidRPr="00A2612D">
        <w:rPr>
          <w:rFonts w:asciiTheme="minorHAnsi" w:hAnsiTheme="minorHAnsi" w:cstheme="minorHAnsi"/>
          <w:bCs/>
          <w:sz w:val="20"/>
          <w:szCs w:val="20"/>
        </w:rPr>
        <w:t>Duerden, M</w:t>
      </w:r>
      <w:r w:rsidR="001F6E62" w:rsidRPr="00A2612D">
        <w:rPr>
          <w:rFonts w:asciiTheme="minorHAnsi" w:hAnsiTheme="minorHAnsi" w:cstheme="minorHAnsi"/>
          <w:bCs/>
          <w:sz w:val="20"/>
          <w:szCs w:val="20"/>
        </w:rPr>
        <w:t xml:space="preserve">. </w:t>
      </w:r>
      <w:r w:rsidRPr="00A2612D">
        <w:rPr>
          <w:rFonts w:asciiTheme="minorHAnsi" w:hAnsiTheme="minorHAnsi" w:cstheme="minorHAnsi"/>
          <w:bCs/>
          <w:sz w:val="20"/>
          <w:szCs w:val="20"/>
        </w:rPr>
        <w:t xml:space="preserve"> (2016, September). Evaluating youth conservation corps trail improvements: Sampling &amp; data collection protocols. </w:t>
      </w:r>
      <w:r w:rsidR="006472ED">
        <w:rPr>
          <w:rFonts w:asciiTheme="minorHAnsi" w:hAnsiTheme="minorHAnsi" w:cstheme="minorHAnsi"/>
          <w:bCs/>
          <w:sz w:val="20"/>
          <w:szCs w:val="20"/>
        </w:rPr>
        <w:t>P</w:t>
      </w:r>
      <w:r w:rsidRPr="00A2612D">
        <w:rPr>
          <w:rFonts w:asciiTheme="minorHAnsi" w:hAnsiTheme="minorHAnsi" w:cstheme="minorHAnsi"/>
          <w:bCs/>
          <w:sz w:val="20"/>
          <w:szCs w:val="20"/>
        </w:rPr>
        <w:t>aper presentation at Monitoring and Management of Visitors in Recreation and Protected Areas, Novi Sad, Serbia.</w:t>
      </w:r>
    </w:p>
    <w:p w14:paraId="7D2DEB80" w14:textId="77777777" w:rsidR="00D325A6" w:rsidRPr="00A2612D" w:rsidRDefault="00D325A6" w:rsidP="00E04FF7">
      <w:pPr>
        <w:pStyle w:val="BodyText"/>
        <w:spacing w:after="0"/>
        <w:ind w:left="1080" w:hanging="720"/>
        <w:rPr>
          <w:rFonts w:asciiTheme="minorHAnsi" w:hAnsiTheme="minorHAnsi" w:cstheme="minorHAnsi"/>
          <w:bCs/>
          <w:sz w:val="20"/>
          <w:szCs w:val="20"/>
        </w:rPr>
      </w:pPr>
    </w:p>
    <w:p w14:paraId="65B08CCD" w14:textId="77777777" w:rsidR="00645BCC" w:rsidRPr="00A2612D" w:rsidRDefault="00645BCC"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lang w:val="de-DE"/>
        </w:rPr>
        <w:t>46.</w:t>
      </w:r>
      <w:r>
        <w:rPr>
          <w:rFonts w:asciiTheme="minorHAnsi" w:hAnsiTheme="minorHAnsi" w:cstheme="minorHAnsi"/>
          <w:sz w:val="20"/>
          <w:szCs w:val="20"/>
          <w:lang w:val="de-DE"/>
        </w:rPr>
        <w:tab/>
      </w:r>
      <w:r w:rsidRPr="00A2612D">
        <w:rPr>
          <w:rFonts w:asciiTheme="minorHAnsi" w:hAnsiTheme="minorHAnsi" w:cstheme="minorHAnsi"/>
          <w:bCs/>
          <w:sz w:val="20"/>
          <w:szCs w:val="20"/>
          <w:lang w:val="de-DE"/>
        </w:rPr>
        <w:t>*</w:t>
      </w:r>
      <w:r w:rsidRPr="00A2612D">
        <w:rPr>
          <w:rFonts w:asciiTheme="minorHAnsi" w:hAnsiTheme="minorHAnsi" w:cstheme="minorHAnsi"/>
          <w:b/>
          <w:bCs/>
          <w:sz w:val="20"/>
          <w:szCs w:val="20"/>
          <w:lang w:val="de-DE"/>
        </w:rPr>
        <w:t>Edwards, M.B.,</w:t>
      </w:r>
      <w:r w:rsidRPr="00A2612D">
        <w:rPr>
          <w:rFonts w:asciiTheme="minorHAnsi" w:hAnsiTheme="minorHAnsi" w:cstheme="minorHAnsi"/>
          <w:bCs/>
          <w:sz w:val="20"/>
          <w:szCs w:val="20"/>
          <w:lang w:val="de-DE"/>
        </w:rPr>
        <w:t xml:space="preserve"> Leung, Y., Walden-Schreiner, C. A., &amp; McArdle, K. M. (2016, September). </w:t>
      </w:r>
      <w:r w:rsidRPr="00A2612D">
        <w:rPr>
          <w:rFonts w:asciiTheme="minorHAnsi" w:hAnsiTheme="minorHAnsi" w:cstheme="minorHAnsi"/>
          <w:bCs/>
          <w:sz w:val="20"/>
          <w:szCs w:val="20"/>
        </w:rPr>
        <w:t xml:space="preserve">Developing standard evaluation assessment tools for diverse conservation projects: USA Conservation Corps Collaboration. </w:t>
      </w:r>
      <w:r w:rsidR="006472ED">
        <w:rPr>
          <w:rFonts w:asciiTheme="minorHAnsi" w:hAnsiTheme="minorHAnsi" w:cstheme="minorHAnsi"/>
          <w:bCs/>
          <w:sz w:val="20"/>
          <w:szCs w:val="20"/>
        </w:rPr>
        <w:t>P</w:t>
      </w:r>
      <w:r w:rsidRPr="00A2612D">
        <w:rPr>
          <w:rFonts w:asciiTheme="minorHAnsi" w:hAnsiTheme="minorHAnsi" w:cstheme="minorHAnsi"/>
          <w:bCs/>
          <w:sz w:val="20"/>
          <w:szCs w:val="20"/>
        </w:rPr>
        <w:t>oster presentation at IUCN World Conservation Congress, Honolulu, Hawai’i.</w:t>
      </w:r>
    </w:p>
    <w:p w14:paraId="411685B1" w14:textId="77777777" w:rsidR="00645BCC" w:rsidRPr="00A2612D" w:rsidRDefault="00645BCC" w:rsidP="00E04FF7">
      <w:pPr>
        <w:pStyle w:val="BodyText"/>
        <w:spacing w:after="0"/>
        <w:ind w:left="1080" w:hanging="720"/>
        <w:rPr>
          <w:rFonts w:asciiTheme="minorHAnsi" w:hAnsiTheme="minorHAnsi" w:cstheme="minorHAnsi"/>
          <w:bCs/>
          <w:sz w:val="20"/>
          <w:szCs w:val="20"/>
        </w:rPr>
      </w:pPr>
    </w:p>
    <w:p w14:paraId="18139C63" w14:textId="77777777" w:rsidR="00E04FF7" w:rsidRPr="00A2612D" w:rsidRDefault="00E04FF7"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45.</w:t>
      </w:r>
      <w:r>
        <w:rPr>
          <w:rFonts w:asciiTheme="minorHAnsi" w:hAnsiTheme="minorHAnsi" w:cstheme="minorHAnsi"/>
          <w:sz w:val="20"/>
          <w:szCs w:val="20"/>
        </w:rPr>
        <w:tab/>
      </w:r>
      <w:r w:rsidRPr="00A2612D">
        <w:rPr>
          <w:rFonts w:asciiTheme="minorHAnsi" w:hAnsiTheme="minorHAnsi" w:cstheme="minorHAnsi"/>
          <w:bCs/>
          <w:sz w:val="20"/>
          <w:szCs w:val="20"/>
        </w:rPr>
        <w:t xml:space="preserve">*Carlton, T. A.,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 A., Bocarro, J. N., Floyd, M. F.,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 xml:space="preserve">&amp; Suau, L. J. (2016, </w:t>
      </w:r>
      <w:r w:rsidR="008E1098" w:rsidRPr="00A2612D">
        <w:rPr>
          <w:rFonts w:asciiTheme="minorHAnsi" w:hAnsiTheme="minorHAnsi" w:cstheme="minorHAnsi"/>
          <w:bCs/>
          <w:sz w:val="20"/>
          <w:szCs w:val="20"/>
        </w:rPr>
        <w:t>February</w:t>
      </w:r>
      <w:r w:rsidRPr="00A2612D">
        <w:rPr>
          <w:rFonts w:asciiTheme="minorHAnsi" w:hAnsiTheme="minorHAnsi" w:cstheme="minorHAnsi"/>
          <w:bCs/>
          <w:sz w:val="20"/>
          <w:szCs w:val="20"/>
        </w:rPr>
        <w:t xml:space="preserve">). Shared use of </w:t>
      </w:r>
      <w:proofErr w:type="gramStart"/>
      <w:r w:rsidRPr="00A2612D">
        <w:rPr>
          <w:rFonts w:asciiTheme="minorHAnsi" w:hAnsiTheme="minorHAnsi" w:cstheme="minorHAnsi"/>
          <w:bCs/>
          <w:sz w:val="20"/>
          <w:szCs w:val="20"/>
        </w:rPr>
        <w:t>public school</w:t>
      </w:r>
      <w:proofErr w:type="gramEnd"/>
      <w:r w:rsidRPr="00A2612D">
        <w:rPr>
          <w:rFonts w:asciiTheme="minorHAnsi" w:hAnsiTheme="minorHAnsi" w:cstheme="minorHAnsi"/>
          <w:bCs/>
          <w:sz w:val="20"/>
          <w:szCs w:val="20"/>
        </w:rPr>
        <w:t xml:space="preserve"> facilities to increase opportunities for physical activity in rural communities. </w:t>
      </w:r>
      <w:r w:rsidR="008E1098" w:rsidRPr="00A2612D">
        <w:rPr>
          <w:rFonts w:asciiTheme="minorHAnsi" w:hAnsiTheme="minorHAnsi" w:cstheme="minorHAnsi"/>
          <w:bCs/>
          <w:sz w:val="20"/>
          <w:szCs w:val="20"/>
        </w:rPr>
        <w:t>Paper</w:t>
      </w:r>
      <w:r w:rsidRPr="00A2612D">
        <w:rPr>
          <w:rFonts w:asciiTheme="minorHAnsi" w:hAnsiTheme="minorHAnsi" w:cstheme="minorHAnsi"/>
          <w:bCs/>
          <w:sz w:val="20"/>
          <w:szCs w:val="20"/>
        </w:rPr>
        <w:t xml:space="preserve"> presentation at the Active Living Research 2016 Annual Conference, Clearwater, Florida. </w:t>
      </w:r>
    </w:p>
    <w:p w14:paraId="43634793" w14:textId="77777777" w:rsidR="00E04FF7" w:rsidRPr="00A2612D" w:rsidRDefault="00E04FF7" w:rsidP="00E04FF7">
      <w:pPr>
        <w:pStyle w:val="BodyText"/>
        <w:spacing w:after="0"/>
        <w:ind w:left="1080" w:hanging="720"/>
        <w:rPr>
          <w:rFonts w:asciiTheme="minorHAnsi" w:hAnsiTheme="minorHAnsi" w:cstheme="minorHAnsi"/>
          <w:bCs/>
          <w:sz w:val="20"/>
          <w:szCs w:val="20"/>
        </w:rPr>
      </w:pPr>
    </w:p>
    <w:p w14:paraId="52BDA26D" w14:textId="77777777" w:rsidR="00E04FF7" w:rsidRPr="00A2612D" w:rsidRDefault="00E04FF7"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44.</w:t>
      </w:r>
      <w:r>
        <w:rPr>
          <w:rFonts w:asciiTheme="minorHAnsi" w:hAnsiTheme="minorHAnsi" w:cstheme="minorHAnsi"/>
          <w:sz w:val="20"/>
          <w:szCs w:val="20"/>
        </w:rPr>
        <w:tab/>
      </w:r>
      <w:r w:rsidRPr="00A2612D">
        <w:rPr>
          <w:rFonts w:asciiTheme="minorHAnsi" w:hAnsiTheme="minorHAnsi" w:cstheme="minorHAnsi"/>
          <w:bCs/>
          <w:sz w:val="20"/>
          <w:szCs w:val="20"/>
        </w:rPr>
        <w:t xml:space="preserve">*Schultz, C., Layton, R., </w:t>
      </w:r>
      <w:r w:rsidRPr="00A2612D">
        <w:rPr>
          <w:rFonts w:asciiTheme="minorHAnsi" w:hAnsiTheme="minorHAnsi" w:cstheme="minorHAnsi"/>
          <w:b/>
          <w:bCs/>
          <w:sz w:val="20"/>
          <w:szCs w:val="20"/>
        </w:rPr>
        <w:t xml:space="preserve">Edwards, M.B., </w:t>
      </w:r>
      <w:r w:rsidRPr="00A2612D">
        <w:rPr>
          <w:rFonts w:asciiTheme="minorHAnsi" w:hAnsiTheme="minorHAnsi" w:cstheme="minorHAnsi"/>
          <w:bCs/>
          <w:sz w:val="20"/>
          <w:szCs w:val="20"/>
        </w:rPr>
        <w:t xml:space="preserve">Merriam, D., </w:t>
      </w:r>
      <w:proofErr w:type="spellStart"/>
      <w:r w:rsidRPr="00A2612D">
        <w:rPr>
          <w:rFonts w:asciiTheme="minorHAnsi" w:hAnsiTheme="minorHAnsi" w:cstheme="minorHAnsi"/>
          <w:bCs/>
          <w:sz w:val="20"/>
          <w:szCs w:val="20"/>
        </w:rPr>
        <w:t>Bality</w:t>
      </w:r>
      <w:proofErr w:type="spellEnd"/>
      <w:r w:rsidRPr="00A2612D">
        <w:rPr>
          <w:rFonts w:asciiTheme="minorHAnsi" w:hAnsiTheme="minorHAnsi" w:cstheme="minorHAnsi"/>
          <w:bCs/>
          <w:sz w:val="20"/>
          <w:szCs w:val="20"/>
        </w:rPr>
        <w:t xml:space="preserve">, A., Bocarro, J. N., Floyd, M. F., &amp; Moore, R. (2016, </w:t>
      </w:r>
      <w:r w:rsidR="008E1098" w:rsidRPr="00A2612D">
        <w:rPr>
          <w:rFonts w:asciiTheme="minorHAnsi" w:hAnsiTheme="minorHAnsi" w:cstheme="minorHAnsi"/>
          <w:bCs/>
          <w:sz w:val="20"/>
          <w:szCs w:val="20"/>
        </w:rPr>
        <w:t>February</w:t>
      </w:r>
      <w:r w:rsidRPr="00A2612D">
        <w:rPr>
          <w:rFonts w:asciiTheme="minorHAnsi" w:hAnsiTheme="minorHAnsi" w:cstheme="minorHAnsi"/>
          <w:bCs/>
          <w:sz w:val="20"/>
          <w:szCs w:val="20"/>
        </w:rPr>
        <w:t xml:space="preserve">). </w:t>
      </w:r>
      <w:proofErr w:type="gramStart"/>
      <w:r w:rsidRPr="00A2612D">
        <w:rPr>
          <w:rFonts w:asciiTheme="minorHAnsi" w:hAnsiTheme="minorHAnsi" w:cstheme="minorHAnsi"/>
          <w:bCs/>
          <w:sz w:val="20"/>
          <w:szCs w:val="20"/>
        </w:rPr>
        <w:t>Linking park</w:t>
      </w:r>
      <w:proofErr w:type="gramEnd"/>
      <w:r w:rsidRPr="00A2612D">
        <w:rPr>
          <w:rFonts w:asciiTheme="minorHAnsi" w:hAnsiTheme="minorHAnsi" w:cstheme="minorHAnsi"/>
          <w:bCs/>
          <w:sz w:val="20"/>
          <w:szCs w:val="20"/>
        </w:rPr>
        <w:t xml:space="preserve"> and trail systems </w:t>
      </w:r>
      <w:proofErr w:type="gramStart"/>
      <w:r w:rsidRPr="00A2612D">
        <w:rPr>
          <w:rFonts w:asciiTheme="minorHAnsi" w:hAnsiTheme="minorHAnsi" w:cstheme="minorHAnsi"/>
          <w:bCs/>
          <w:sz w:val="20"/>
          <w:szCs w:val="20"/>
        </w:rPr>
        <w:t>to</w:t>
      </w:r>
      <w:proofErr w:type="gramEnd"/>
      <w:r w:rsidRPr="00A2612D">
        <w:rPr>
          <w:rFonts w:asciiTheme="minorHAnsi" w:hAnsiTheme="minorHAnsi" w:cstheme="minorHAnsi"/>
          <w:bCs/>
          <w:sz w:val="20"/>
          <w:szCs w:val="20"/>
        </w:rPr>
        <w:t xml:space="preserve"> public health: Suggested measures. </w:t>
      </w:r>
      <w:r w:rsidR="008E1098" w:rsidRPr="00A2612D">
        <w:rPr>
          <w:rFonts w:asciiTheme="minorHAnsi" w:hAnsiTheme="minorHAnsi" w:cstheme="minorHAnsi"/>
          <w:bCs/>
          <w:sz w:val="20"/>
          <w:szCs w:val="20"/>
        </w:rPr>
        <w:t>Paper</w:t>
      </w:r>
      <w:r w:rsidRPr="00A2612D">
        <w:rPr>
          <w:rFonts w:asciiTheme="minorHAnsi" w:hAnsiTheme="minorHAnsi" w:cstheme="minorHAnsi"/>
          <w:bCs/>
          <w:sz w:val="20"/>
          <w:szCs w:val="20"/>
        </w:rPr>
        <w:t xml:space="preserve"> presentation at the Active Living Research 2016 Annual Conference, Clearwater, Florida. </w:t>
      </w:r>
    </w:p>
    <w:p w14:paraId="500D0923" w14:textId="77777777" w:rsidR="00E04FF7" w:rsidRPr="00A2612D" w:rsidRDefault="00E04FF7" w:rsidP="00E04FF7">
      <w:pPr>
        <w:pStyle w:val="BodyText"/>
        <w:spacing w:after="0"/>
        <w:ind w:left="1080" w:hanging="720"/>
        <w:rPr>
          <w:rFonts w:asciiTheme="minorHAnsi" w:hAnsiTheme="minorHAnsi" w:cstheme="minorHAnsi"/>
          <w:bCs/>
          <w:sz w:val="20"/>
          <w:szCs w:val="20"/>
        </w:rPr>
      </w:pPr>
    </w:p>
    <w:p w14:paraId="1F245FE1" w14:textId="77777777" w:rsidR="00E04FF7" w:rsidRPr="00A2612D" w:rsidRDefault="00E04FF7"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43.</w:t>
      </w:r>
      <w:r>
        <w:rPr>
          <w:rFonts w:asciiTheme="minorHAnsi" w:hAnsiTheme="minorHAnsi" w:cstheme="minorHAnsi"/>
          <w:sz w:val="20"/>
          <w:szCs w:val="20"/>
        </w:rPr>
        <w:tab/>
      </w:r>
      <w:r w:rsidRPr="00A2612D">
        <w:rPr>
          <w:rFonts w:asciiTheme="minorHAnsi" w:hAnsiTheme="minorHAnsi" w:cstheme="minorHAnsi"/>
          <w:bCs/>
          <w:sz w:val="20"/>
          <w:szCs w:val="20"/>
        </w:rPr>
        <w:t>*</w:t>
      </w:r>
      <w:proofErr w:type="spellStart"/>
      <w:r w:rsidRPr="00A2612D">
        <w:rPr>
          <w:rFonts w:asciiTheme="minorHAnsi" w:hAnsiTheme="minorHAnsi" w:cstheme="minorHAnsi"/>
          <w:bCs/>
          <w:sz w:val="20"/>
          <w:szCs w:val="20"/>
        </w:rPr>
        <w:t>Penbrooke</w:t>
      </w:r>
      <w:proofErr w:type="spellEnd"/>
      <w:r w:rsidRPr="00A2612D">
        <w:rPr>
          <w:rFonts w:asciiTheme="minorHAnsi" w:hAnsiTheme="minorHAnsi" w:cstheme="minorHAnsi"/>
          <w:bCs/>
          <w:sz w:val="20"/>
          <w:szCs w:val="20"/>
        </w:rPr>
        <w:t xml:space="preserve">, T. L., Compton, D. M., Jordan, D., Schultz, C., </w:t>
      </w:r>
      <w:r w:rsidRPr="00A2612D">
        <w:rPr>
          <w:rFonts w:asciiTheme="minorHAnsi" w:hAnsiTheme="minorHAnsi" w:cstheme="minorHAnsi"/>
          <w:b/>
          <w:bCs/>
          <w:sz w:val="20"/>
          <w:szCs w:val="20"/>
        </w:rPr>
        <w:t xml:space="preserve">Edwards, M. B.,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xml:space="preserve">, J. N., &amp; Kim, K. (2016, </w:t>
      </w:r>
      <w:r w:rsidR="008E1098" w:rsidRPr="00A2612D">
        <w:rPr>
          <w:rFonts w:asciiTheme="minorHAnsi" w:hAnsiTheme="minorHAnsi" w:cstheme="minorHAnsi"/>
          <w:bCs/>
          <w:sz w:val="20"/>
          <w:szCs w:val="20"/>
        </w:rPr>
        <w:t>February</w:t>
      </w:r>
      <w:r w:rsidRPr="00A2612D">
        <w:rPr>
          <w:rFonts w:asciiTheme="minorHAnsi" w:hAnsiTheme="minorHAnsi" w:cstheme="minorHAnsi"/>
          <w:bCs/>
          <w:sz w:val="20"/>
          <w:szCs w:val="20"/>
        </w:rPr>
        <w:t xml:space="preserve">). Gathering youth voices for community physical activity planning impacts through the Youth Activity and Nutrition Surveys (YANS). </w:t>
      </w:r>
      <w:r w:rsidR="008E1098" w:rsidRPr="00A2612D">
        <w:rPr>
          <w:rFonts w:asciiTheme="minorHAnsi" w:hAnsiTheme="minorHAnsi" w:cstheme="minorHAnsi"/>
          <w:bCs/>
          <w:sz w:val="20"/>
          <w:szCs w:val="20"/>
        </w:rPr>
        <w:t>Paper</w:t>
      </w:r>
      <w:r w:rsidRPr="00A2612D">
        <w:rPr>
          <w:rFonts w:asciiTheme="minorHAnsi" w:hAnsiTheme="minorHAnsi" w:cstheme="minorHAnsi"/>
          <w:bCs/>
          <w:sz w:val="20"/>
          <w:szCs w:val="20"/>
        </w:rPr>
        <w:t xml:space="preserve"> presentation at the Active Living Research 2016 Annual Conference, Clearwater, Florida. </w:t>
      </w:r>
    </w:p>
    <w:p w14:paraId="517EFE3F" w14:textId="77777777" w:rsidR="001B58E8" w:rsidRPr="00A2612D" w:rsidRDefault="001B58E8" w:rsidP="00E04FF7">
      <w:pPr>
        <w:pStyle w:val="BodyText"/>
        <w:spacing w:after="0"/>
        <w:ind w:left="1080" w:hanging="720"/>
        <w:rPr>
          <w:rFonts w:asciiTheme="minorHAnsi" w:hAnsiTheme="minorHAnsi" w:cstheme="minorHAnsi"/>
          <w:bCs/>
          <w:sz w:val="20"/>
          <w:szCs w:val="20"/>
        </w:rPr>
      </w:pPr>
    </w:p>
    <w:p w14:paraId="0FECA9FB" w14:textId="77777777" w:rsidR="008E1098" w:rsidRPr="00A2612D" w:rsidRDefault="008E1098"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42.</w:t>
      </w:r>
      <w:r>
        <w:rPr>
          <w:rFonts w:asciiTheme="minorHAnsi" w:hAnsiTheme="minorHAnsi" w:cstheme="minorHAnsi"/>
          <w:sz w:val="20"/>
          <w:szCs w:val="20"/>
        </w:rPr>
        <w:tab/>
      </w:r>
      <w:r w:rsidRPr="00A2612D">
        <w:rPr>
          <w:rFonts w:asciiTheme="minorHAnsi" w:hAnsiTheme="minorHAnsi" w:cstheme="minorHAnsi"/>
          <w:bCs/>
          <w:sz w:val="20"/>
          <w:szCs w:val="20"/>
        </w:rPr>
        <w:t xml:space="preserve">Broyles, S. T., Hanken, K., Marker, A., Drake, D., Eagan, K., Olivero, S.,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&amp; Newton, R. L. (2016, February). Play streets for safe play: Bringing play streets to high-risk </w:t>
      </w:r>
      <w:proofErr w:type="spellStart"/>
      <w:r w:rsidRPr="00A2612D">
        <w:rPr>
          <w:rFonts w:asciiTheme="minorHAnsi" w:hAnsiTheme="minorHAnsi" w:cstheme="minorHAnsi"/>
          <w:bCs/>
          <w:sz w:val="20"/>
          <w:szCs w:val="20"/>
        </w:rPr>
        <w:t>neighbourhoods</w:t>
      </w:r>
      <w:proofErr w:type="spellEnd"/>
      <w:r w:rsidRPr="00A2612D">
        <w:rPr>
          <w:rFonts w:asciiTheme="minorHAnsi" w:hAnsiTheme="minorHAnsi" w:cstheme="minorHAnsi"/>
          <w:bCs/>
          <w:sz w:val="20"/>
          <w:szCs w:val="20"/>
        </w:rPr>
        <w:t xml:space="preserve"> in Baton Rouge, Louisiana. Paper presentation at the Active Living Research 2016 Annual Conference, Clearwater, Florida.</w:t>
      </w:r>
    </w:p>
    <w:p w14:paraId="0541B5AA" w14:textId="77777777" w:rsidR="00E04FF7" w:rsidRPr="00A2612D" w:rsidRDefault="00E04FF7" w:rsidP="0030636A">
      <w:pPr>
        <w:pStyle w:val="BodyText"/>
        <w:spacing w:after="0"/>
        <w:ind w:left="1080" w:hanging="720"/>
        <w:rPr>
          <w:rFonts w:asciiTheme="minorHAnsi" w:hAnsiTheme="minorHAnsi" w:cstheme="minorHAnsi"/>
          <w:bCs/>
          <w:sz w:val="20"/>
          <w:szCs w:val="20"/>
        </w:rPr>
      </w:pPr>
    </w:p>
    <w:p w14:paraId="44E2E611" w14:textId="77777777" w:rsidR="006276A0" w:rsidRPr="00A2612D" w:rsidRDefault="006276A0"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41.</w:t>
      </w:r>
      <w:r>
        <w:rPr>
          <w:rFonts w:asciiTheme="minorHAnsi" w:hAnsiTheme="minorHAnsi" w:cstheme="minorHAnsi"/>
          <w:sz w:val="20"/>
          <w:szCs w:val="20"/>
        </w:rPr>
        <w:tab/>
      </w:r>
      <w:r w:rsidRPr="00A2612D">
        <w:rPr>
          <w:rFonts w:asciiTheme="minorHAnsi" w:hAnsiTheme="minorHAnsi" w:cstheme="minorHAnsi"/>
          <w:bCs/>
          <w:sz w:val="20"/>
          <w:szCs w:val="20"/>
        </w:rPr>
        <w:t xml:space="preserve">*Jones, G. J.,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w:t>
      </w:r>
      <w:proofErr w:type="spellStart"/>
      <w:r w:rsidR="00DA2FE9" w:rsidRPr="00A2612D">
        <w:rPr>
          <w:rFonts w:asciiTheme="minorHAnsi" w:hAnsiTheme="minorHAnsi" w:cstheme="minorHAnsi"/>
          <w:bCs/>
          <w:sz w:val="20"/>
          <w:szCs w:val="20"/>
        </w:rPr>
        <w:t>Bocarro</w:t>
      </w:r>
      <w:proofErr w:type="spellEnd"/>
      <w:r w:rsidR="00DA2FE9" w:rsidRPr="00A2612D">
        <w:rPr>
          <w:rFonts w:asciiTheme="minorHAnsi" w:hAnsiTheme="minorHAnsi" w:cstheme="minorHAnsi"/>
          <w:bCs/>
          <w:sz w:val="20"/>
          <w:szCs w:val="20"/>
        </w:rPr>
        <w:t>, J. N., &amp; Passenger, N. (2015, September). A toolkit for examining club leveraging of the Rugby World Cup. Paper presentation at The World in Union: Rugby Past, Present and Future. A global summit on culture, science and business in Rugby Football Union. University of Brighton, United Kingdom.</w:t>
      </w:r>
    </w:p>
    <w:p w14:paraId="4FA0F391" w14:textId="77777777" w:rsidR="00DA2FE9" w:rsidRPr="00A2612D" w:rsidRDefault="00DA2FE9" w:rsidP="0030636A">
      <w:pPr>
        <w:pStyle w:val="BodyText"/>
        <w:spacing w:after="0"/>
        <w:ind w:left="1080" w:hanging="720"/>
        <w:rPr>
          <w:rFonts w:asciiTheme="minorHAnsi" w:hAnsiTheme="minorHAnsi" w:cstheme="minorHAnsi"/>
          <w:bCs/>
          <w:sz w:val="20"/>
          <w:szCs w:val="20"/>
        </w:rPr>
      </w:pPr>
    </w:p>
    <w:p w14:paraId="6CACCFE6" w14:textId="77777777" w:rsidR="006276A0" w:rsidRPr="00A2612D" w:rsidRDefault="006276A0"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40.</w:t>
      </w:r>
      <w:r>
        <w:rPr>
          <w:rFonts w:asciiTheme="minorHAnsi" w:hAnsiTheme="minorHAnsi" w:cstheme="minorHAnsi"/>
          <w:sz w:val="20"/>
          <w:szCs w:val="20"/>
        </w:rPr>
        <w:tab/>
      </w:r>
      <w:r w:rsidRPr="00A2612D">
        <w:rPr>
          <w:rFonts w:asciiTheme="minorHAnsi" w:hAnsiTheme="minorHAnsi" w:cstheme="minorHAnsi"/>
          <w:bCs/>
          <w:sz w:val="20"/>
          <w:szCs w:val="20"/>
        </w:rPr>
        <w:t xml:space="preserve">Bocarro, J. N., Byers, T.,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w:t>
      </w:r>
      <w:proofErr w:type="spellStart"/>
      <w:r w:rsidRPr="00A2612D">
        <w:rPr>
          <w:rFonts w:asciiTheme="minorHAnsi" w:hAnsiTheme="minorHAnsi" w:cstheme="minorHAnsi"/>
          <w:bCs/>
          <w:sz w:val="20"/>
          <w:szCs w:val="20"/>
        </w:rPr>
        <w:t>Königstorfer</w:t>
      </w:r>
      <w:proofErr w:type="spellEnd"/>
      <w:r w:rsidRPr="00A2612D">
        <w:rPr>
          <w:rFonts w:asciiTheme="minorHAnsi" w:hAnsiTheme="minorHAnsi" w:cstheme="minorHAnsi"/>
          <w:bCs/>
          <w:sz w:val="20"/>
          <w:szCs w:val="20"/>
        </w:rPr>
        <w:t>, J., &amp; Swart, K. (2015, September). The legacy of mega sporting events: a systematic review and recommendations. Paper presentation at the 2015 European Association of Sport Management Conference, Dublin, Republic of Ireland.</w:t>
      </w:r>
    </w:p>
    <w:p w14:paraId="3CB09CAC" w14:textId="77777777" w:rsidR="006276A0" w:rsidRPr="00A2612D" w:rsidRDefault="006276A0" w:rsidP="0030636A">
      <w:pPr>
        <w:pStyle w:val="BodyText"/>
        <w:spacing w:after="0"/>
        <w:ind w:left="1080" w:hanging="720"/>
        <w:rPr>
          <w:rFonts w:asciiTheme="minorHAnsi" w:hAnsiTheme="minorHAnsi" w:cstheme="minorHAnsi"/>
          <w:bCs/>
          <w:sz w:val="20"/>
          <w:szCs w:val="20"/>
        </w:rPr>
      </w:pPr>
    </w:p>
    <w:p w14:paraId="5E773E89" w14:textId="77777777" w:rsidR="006276A0" w:rsidRPr="00A2612D" w:rsidRDefault="006276A0"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39.</w:t>
      </w:r>
      <w:r>
        <w:rPr>
          <w:rFonts w:asciiTheme="minorHAnsi" w:hAnsiTheme="minorHAnsi" w:cstheme="minorHAnsi"/>
          <w:sz w:val="20"/>
          <w:szCs w:val="20"/>
        </w:rPr>
        <w:tab/>
      </w:r>
      <w:r w:rsidRPr="00A2612D">
        <w:rPr>
          <w:rFonts w:asciiTheme="minorHAnsi" w:hAnsiTheme="minorHAnsi" w:cstheme="minorHAnsi"/>
          <w:bCs/>
          <w:sz w:val="20"/>
          <w:szCs w:val="20"/>
        </w:rPr>
        <w:t xml:space="preserve">Sayre-McCord, R.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xml:space="preserve">, J. N.,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M. A., &amp; Casper, J. M. (2015, September). The impact of childhood sport participation on adult sport participation in former Division I varsity athletes. Paper presentation at the 2015 European Association of Sport Management Conference, Dublin, Republic of Ireland.</w:t>
      </w:r>
    </w:p>
    <w:p w14:paraId="1FA6F59F" w14:textId="77777777" w:rsidR="0003515A" w:rsidRPr="00A2612D" w:rsidRDefault="0003515A" w:rsidP="0030636A">
      <w:pPr>
        <w:pStyle w:val="BodyText"/>
        <w:spacing w:after="0"/>
        <w:ind w:left="1080" w:hanging="720"/>
        <w:rPr>
          <w:rFonts w:asciiTheme="minorHAnsi" w:hAnsiTheme="minorHAnsi" w:cstheme="minorHAnsi"/>
          <w:bCs/>
          <w:sz w:val="20"/>
          <w:szCs w:val="20"/>
        </w:rPr>
      </w:pPr>
    </w:p>
    <w:p w14:paraId="6329A528" w14:textId="77777777" w:rsidR="0003515A" w:rsidRPr="00A2612D" w:rsidRDefault="0003515A"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38.</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xml:space="preserve">, J. N.,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M. A., &amp; Jones, G. J. (2015, June). Thinking outside the arena: Re-positioning sport management scholarship to secure external funding. Paper presentation at the 2015 annual conference of the North American Society for Sport Management, Ottawa, Ontario, Canada.</w:t>
      </w:r>
    </w:p>
    <w:p w14:paraId="4FB1EBE9" w14:textId="77777777" w:rsidR="0003515A" w:rsidRPr="00A2612D" w:rsidRDefault="0003515A" w:rsidP="0030636A">
      <w:pPr>
        <w:pStyle w:val="BodyText"/>
        <w:spacing w:after="0"/>
        <w:ind w:left="1080" w:hanging="720"/>
        <w:rPr>
          <w:rFonts w:asciiTheme="minorHAnsi" w:hAnsiTheme="minorHAnsi" w:cstheme="minorHAnsi"/>
          <w:bCs/>
          <w:sz w:val="20"/>
          <w:szCs w:val="20"/>
        </w:rPr>
      </w:pPr>
    </w:p>
    <w:p w14:paraId="77B43790" w14:textId="77777777" w:rsidR="0003515A" w:rsidRPr="00A2612D" w:rsidRDefault="0003515A"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37.</w:t>
      </w:r>
      <w:r>
        <w:rPr>
          <w:rFonts w:asciiTheme="minorHAnsi" w:hAnsiTheme="minorHAnsi" w:cstheme="minorHAnsi"/>
          <w:sz w:val="20"/>
          <w:szCs w:val="20"/>
        </w:rPr>
        <w:tab/>
      </w:r>
      <w:r w:rsidRPr="00A2612D">
        <w:rPr>
          <w:rFonts w:asciiTheme="minorHAnsi" w:hAnsiTheme="minorHAnsi" w:cstheme="minorHAnsi"/>
          <w:bCs/>
          <w:sz w:val="20"/>
          <w:szCs w:val="20"/>
        </w:rPr>
        <w:t xml:space="preserve">*Jones, G. J.,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 xml:space="preserve">&amp;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J. N. (2015, June). A systematic review of sport and youth development. Paper presentation at the 2015 annual conference of the North American Society for Sport Management, Ottawa, Ontario, Canada</w:t>
      </w:r>
    </w:p>
    <w:p w14:paraId="57C47B0F" w14:textId="77777777" w:rsidR="006276A0" w:rsidRPr="00A2612D" w:rsidRDefault="006276A0" w:rsidP="0030636A">
      <w:pPr>
        <w:pStyle w:val="BodyText"/>
        <w:spacing w:after="0"/>
        <w:ind w:left="1080" w:hanging="720"/>
        <w:rPr>
          <w:rFonts w:asciiTheme="minorHAnsi" w:hAnsiTheme="minorHAnsi" w:cstheme="minorHAnsi"/>
          <w:bCs/>
          <w:sz w:val="20"/>
          <w:szCs w:val="20"/>
        </w:rPr>
      </w:pPr>
    </w:p>
    <w:p w14:paraId="27B1D015" w14:textId="77777777" w:rsidR="00B553B8" w:rsidRPr="00A2612D" w:rsidRDefault="00B553B8"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36.</w:t>
      </w:r>
      <w:r>
        <w:rPr>
          <w:rFonts w:asciiTheme="minorHAnsi" w:hAnsiTheme="minorHAnsi" w:cstheme="minorHAnsi"/>
          <w:sz w:val="20"/>
          <w:szCs w:val="20"/>
        </w:rPr>
        <w:tab/>
      </w:r>
      <w:r w:rsidRPr="00A2612D">
        <w:rPr>
          <w:rFonts w:asciiTheme="minorHAnsi" w:hAnsiTheme="minorHAnsi" w:cstheme="minorHAnsi"/>
          <w:bCs/>
          <w:sz w:val="20"/>
          <w:szCs w:val="20"/>
        </w:rPr>
        <w:t xml:space="preserve">Umstattd Meyer, M. R., </w:t>
      </w:r>
      <w:proofErr w:type="spellStart"/>
      <w:r w:rsidRPr="00A2612D">
        <w:rPr>
          <w:rFonts w:asciiTheme="minorHAnsi" w:hAnsiTheme="minorHAnsi" w:cstheme="minorHAnsi"/>
          <w:bCs/>
          <w:sz w:val="20"/>
          <w:szCs w:val="20"/>
        </w:rPr>
        <w:t>Abildso</w:t>
      </w:r>
      <w:proofErr w:type="spellEnd"/>
      <w:r w:rsidRPr="00A2612D">
        <w:rPr>
          <w:rFonts w:asciiTheme="minorHAnsi" w:hAnsiTheme="minorHAnsi" w:cstheme="minorHAnsi"/>
          <w:bCs/>
          <w:sz w:val="20"/>
          <w:szCs w:val="20"/>
        </w:rPr>
        <w:t xml:space="preserve">, C., Basking, M. L.,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Gamble. A., &amp; Moore, J. B. (2015, February). Rural active living: A call to action. </w:t>
      </w:r>
      <w:r w:rsidR="00913537" w:rsidRPr="00A2612D">
        <w:rPr>
          <w:rFonts w:asciiTheme="minorHAnsi" w:hAnsiTheme="minorHAnsi" w:cstheme="minorHAnsi"/>
          <w:bCs/>
          <w:sz w:val="20"/>
          <w:szCs w:val="20"/>
        </w:rPr>
        <w:t>Paper</w:t>
      </w:r>
      <w:r w:rsidRPr="00A2612D">
        <w:rPr>
          <w:rFonts w:asciiTheme="minorHAnsi" w:hAnsiTheme="minorHAnsi" w:cstheme="minorHAnsi"/>
          <w:bCs/>
          <w:sz w:val="20"/>
          <w:szCs w:val="20"/>
        </w:rPr>
        <w:t xml:space="preserve"> presentation at the Active Living Research 2015 Annual Conference, San Diego, California.</w:t>
      </w:r>
    </w:p>
    <w:p w14:paraId="6B88831A" w14:textId="77777777" w:rsidR="00B553B8" w:rsidRPr="00A2612D" w:rsidRDefault="00B553B8" w:rsidP="0030636A">
      <w:pPr>
        <w:pStyle w:val="BodyText"/>
        <w:spacing w:after="0"/>
        <w:ind w:left="1080" w:hanging="720"/>
        <w:rPr>
          <w:rFonts w:asciiTheme="minorHAnsi" w:hAnsiTheme="minorHAnsi" w:cstheme="minorHAnsi"/>
          <w:bCs/>
          <w:sz w:val="20"/>
          <w:szCs w:val="20"/>
        </w:rPr>
      </w:pPr>
    </w:p>
    <w:p w14:paraId="6F1A759A" w14:textId="77777777" w:rsidR="00947D87" w:rsidRPr="00A2612D" w:rsidRDefault="0030636A"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35.</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J. N., &amp; Jones, G. J. (2014, September). Legacies of mega-sport events: Perspectives from the United States. Paper presentation at the 2014 European Association of Sport Management Conference, Coventry, United Kingdom.</w:t>
      </w:r>
    </w:p>
    <w:p w14:paraId="651E8A35" w14:textId="77777777" w:rsidR="0030636A" w:rsidRPr="00A2612D" w:rsidRDefault="0030636A" w:rsidP="00D5728F">
      <w:pPr>
        <w:pStyle w:val="BodyText"/>
        <w:spacing w:after="0"/>
        <w:ind w:left="1080" w:hanging="720"/>
        <w:rPr>
          <w:rFonts w:asciiTheme="minorHAnsi" w:hAnsiTheme="minorHAnsi" w:cstheme="minorHAnsi"/>
          <w:b/>
          <w:bCs/>
          <w:sz w:val="20"/>
          <w:szCs w:val="20"/>
        </w:rPr>
      </w:pPr>
    </w:p>
    <w:p w14:paraId="5FA8F76E" w14:textId="77777777" w:rsidR="00947D87" w:rsidRPr="00A2612D" w:rsidRDefault="00947D87"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34.</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xml:space="preserve">, J. N., &amp;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 A. (2014, July). Youth sport participation’s association with adult leisure time physical activity. </w:t>
      </w:r>
      <w:r w:rsidR="0030636A" w:rsidRPr="00A2612D">
        <w:rPr>
          <w:rFonts w:asciiTheme="minorHAnsi" w:hAnsiTheme="minorHAnsi" w:cstheme="minorHAnsi"/>
          <w:bCs/>
          <w:sz w:val="20"/>
          <w:szCs w:val="20"/>
        </w:rPr>
        <w:t>Paper</w:t>
      </w:r>
      <w:r w:rsidRPr="00A2612D">
        <w:rPr>
          <w:rFonts w:asciiTheme="minorHAnsi" w:hAnsiTheme="minorHAnsi" w:cstheme="minorHAnsi"/>
          <w:bCs/>
          <w:sz w:val="20"/>
          <w:szCs w:val="20"/>
        </w:rPr>
        <w:t xml:space="preserve"> presentation at LSA2014: Sport, Festivity, and Digital Culture. Paisley, Scotland, United Kingdom.</w:t>
      </w:r>
    </w:p>
    <w:p w14:paraId="7029318A" w14:textId="77777777" w:rsidR="00947D87" w:rsidRPr="00A2612D" w:rsidRDefault="00947D87" w:rsidP="00D5728F">
      <w:pPr>
        <w:pStyle w:val="BodyText"/>
        <w:spacing w:after="0"/>
        <w:ind w:left="1080" w:hanging="720"/>
        <w:rPr>
          <w:rFonts w:asciiTheme="minorHAnsi" w:hAnsiTheme="minorHAnsi" w:cstheme="minorHAnsi"/>
          <w:bCs/>
          <w:sz w:val="20"/>
          <w:szCs w:val="20"/>
        </w:rPr>
      </w:pPr>
    </w:p>
    <w:p w14:paraId="775E81A0" w14:textId="77777777" w:rsidR="0009630E" w:rsidRPr="00A2612D" w:rsidRDefault="00947D87"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33.</w:t>
      </w:r>
      <w:r>
        <w:rPr>
          <w:rFonts w:asciiTheme="minorHAnsi" w:hAnsiTheme="minorHAnsi" w:cstheme="minorHAnsi"/>
          <w:sz w:val="20"/>
          <w:szCs w:val="20"/>
        </w:rPr>
        <w:tab/>
      </w:r>
      <w:r w:rsidRPr="00A2612D">
        <w:rPr>
          <w:rFonts w:asciiTheme="minorHAnsi" w:hAnsiTheme="minorHAnsi" w:cstheme="minorHAnsi"/>
          <w:b/>
          <w:bCs/>
          <w:sz w:val="20"/>
          <w:szCs w:val="20"/>
        </w:rPr>
        <w:t>*</w:t>
      </w:r>
      <w:r w:rsidR="0009630E" w:rsidRPr="00A2612D">
        <w:rPr>
          <w:rFonts w:asciiTheme="minorHAnsi" w:hAnsiTheme="minorHAnsi" w:cstheme="minorHAnsi"/>
          <w:b/>
          <w:bCs/>
          <w:sz w:val="20"/>
          <w:szCs w:val="20"/>
        </w:rPr>
        <w:t xml:space="preserve">Edwards, M. B., </w:t>
      </w:r>
      <w:r w:rsidR="0009630E" w:rsidRPr="00A2612D">
        <w:rPr>
          <w:rFonts w:asciiTheme="minorHAnsi" w:hAnsiTheme="minorHAnsi" w:cstheme="minorHAnsi"/>
          <w:bCs/>
          <w:sz w:val="20"/>
          <w:szCs w:val="20"/>
        </w:rPr>
        <w:t xml:space="preserve">Duerden, M., Campbell, K., &amp; Lizzo, R. (2014, May). </w:t>
      </w:r>
      <w:proofErr w:type="spellStart"/>
      <w:r w:rsidR="0009630E" w:rsidRPr="00A2612D">
        <w:rPr>
          <w:rFonts w:asciiTheme="minorHAnsi" w:hAnsiTheme="minorHAnsi" w:cstheme="minorHAnsi"/>
          <w:bCs/>
          <w:sz w:val="20"/>
          <w:szCs w:val="20"/>
        </w:rPr>
        <w:t>Socioecologi</w:t>
      </w:r>
      <w:r w:rsidRPr="00A2612D">
        <w:rPr>
          <w:rFonts w:asciiTheme="minorHAnsi" w:hAnsiTheme="minorHAnsi" w:cstheme="minorHAnsi"/>
          <w:bCs/>
          <w:sz w:val="20"/>
          <w:szCs w:val="20"/>
        </w:rPr>
        <w:t>al</w:t>
      </w:r>
      <w:proofErr w:type="spellEnd"/>
      <w:r w:rsidRPr="00A2612D">
        <w:rPr>
          <w:rFonts w:asciiTheme="minorHAnsi" w:hAnsiTheme="minorHAnsi" w:cstheme="minorHAnsi"/>
          <w:bCs/>
          <w:sz w:val="20"/>
          <w:szCs w:val="20"/>
        </w:rPr>
        <w:t xml:space="preserve"> correlates of daily unstructured outside play in a sample of Texas youth. </w:t>
      </w:r>
      <w:r w:rsidR="0030636A" w:rsidRPr="00A2612D">
        <w:rPr>
          <w:rFonts w:asciiTheme="minorHAnsi" w:hAnsiTheme="minorHAnsi" w:cstheme="minorHAnsi"/>
          <w:bCs/>
          <w:sz w:val="20"/>
          <w:szCs w:val="20"/>
        </w:rPr>
        <w:t>Paper</w:t>
      </w:r>
      <w:r w:rsidRPr="00A2612D">
        <w:rPr>
          <w:rFonts w:asciiTheme="minorHAnsi" w:hAnsiTheme="minorHAnsi" w:cstheme="minorHAnsi"/>
          <w:bCs/>
          <w:sz w:val="20"/>
          <w:szCs w:val="20"/>
        </w:rPr>
        <w:t xml:space="preserve"> presentation at the 2014 Canadian Congress of Leisure Research, Halifax, Nova Scotia.</w:t>
      </w:r>
    </w:p>
    <w:p w14:paraId="7F9FD91F" w14:textId="77777777" w:rsidR="00947D87" w:rsidRPr="00A2612D" w:rsidRDefault="00947D87" w:rsidP="00D5728F">
      <w:pPr>
        <w:pStyle w:val="BodyText"/>
        <w:spacing w:after="0"/>
        <w:ind w:left="1080" w:hanging="720"/>
        <w:rPr>
          <w:rFonts w:asciiTheme="minorHAnsi" w:hAnsiTheme="minorHAnsi" w:cstheme="minorHAnsi"/>
          <w:bCs/>
          <w:sz w:val="20"/>
          <w:szCs w:val="20"/>
        </w:rPr>
      </w:pPr>
    </w:p>
    <w:p w14:paraId="32598029" w14:textId="77777777" w:rsidR="00947D87" w:rsidRPr="00A2612D" w:rsidRDefault="00947D87"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32.</w:t>
      </w:r>
      <w:r>
        <w:rPr>
          <w:rFonts w:asciiTheme="minorHAnsi" w:hAnsiTheme="minorHAnsi" w:cstheme="minorHAnsi"/>
          <w:sz w:val="20"/>
          <w:szCs w:val="20"/>
        </w:rPr>
        <w:tab/>
      </w:r>
      <w:r w:rsidRPr="00A2612D">
        <w:rPr>
          <w:rFonts w:asciiTheme="minorHAnsi" w:hAnsiTheme="minorHAnsi" w:cstheme="minorHAnsi"/>
          <w:bCs/>
          <w:sz w:val="20"/>
          <w:szCs w:val="20"/>
        </w:rPr>
        <w:t xml:space="preserve">*Bush, K. A.,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 xml:space="preserve">Jones, G. J., Hook, J. L., &amp; Armstrong, M. L. (2014, May). Impact of a </w:t>
      </w:r>
      <w:proofErr w:type="gramStart"/>
      <w:r w:rsidRPr="00A2612D">
        <w:rPr>
          <w:rFonts w:asciiTheme="minorHAnsi" w:hAnsiTheme="minorHAnsi" w:cstheme="minorHAnsi"/>
          <w:bCs/>
          <w:sz w:val="20"/>
          <w:szCs w:val="20"/>
        </w:rPr>
        <w:t>service learning</w:t>
      </w:r>
      <w:proofErr w:type="gramEnd"/>
      <w:r w:rsidRPr="00A2612D">
        <w:rPr>
          <w:rFonts w:asciiTheme="minorHAnsi" w:hAnsiTheme="minorHAnsi" w:cstheme="minorHAnsi"/>
          <w:bCs/>
          <w:sz w:val="20"/>
          <w:szCs w:val="20"/>
        </w:rPr>
        <w:t xml:space="preserve"> sport for development </w:t>
      </w:r>
      <w:proofErr w:type="gramStart"/>
      <w:r w:rsidRPr="00A2612D">
        <w:rPr>
          <w:rFonts w:asciiTheme="minorHAnsi" w:hAnsiTheme="minorHAnsi" w:cstheme="minorHAnsi"/>
          <w:bCs/>
          <w:sz w:val="20"/>
          <w:szCs w:val="20"/>
        </w:rPr>
        <w:t>program</w:t>
      </w:r>
      <w:proofErr w:type="gramEnd"/>
      <w:r w:rsidRPr="00A2612D">
        <w:rPr>
          <w:rFonts w:asciiTheme="minorHAnsi" w:hAnsiTheme="minorHAnsi" w:cstheme="minorHAnsi"/>
          <w:bCs/>
          <w:sz w:val="20"/>
          <w:szCs w:val="20"/>
        </w:rPr>
        <w:t xml:space="preserve">. </w:t>
      </w:r>
      <w:r w:rsidR="0030636A" w:rsidRPr="00A2612D">
        <w:rPr>
          <w:rFonts w:asciiTheme="minorHAnsi" w:hAnsiTheme="minorHAnsi" w:cstheme="minorHAnsi"/>
          <w:bCs/>
          <w:sz w:val="20"/>
          <w:szCs w:val="20"/>
        </w:rPr>
        <w:t>Paper</w:t>
      </w:r>
      <w:r w:rsidRPr="00A2612D">
        <w:rPr>
          <w:rFonts w:asciiTheme="minorHAnsi" w:hAnsiTheme="minorHAnsi" w:cstheme="minorHAnsi"/>
          <w:bCs/>
          <w:sz w:val="20"/>
          <w:szCs w:val="20"/>
        </w:rPr>
        <w:t xml:space="preserve"> presentation at the 2014 annual conference of the North American Society for Sport Management, Pittsburgh, Pennsylvania.</w:t>
      </w:r>
    </w:p>
    <w:p w14:paraId="2E966F26" w14:textId="77777777" w:rsidR="00947D87" w:rsidRPr="00A2612D" w:rsidRDefault="00947D87" w:rsidP="00D5728F">
      <w:pPr>
        <w:pStyle w:val="BodyText"/>
        <w:spacing w:after="0"/>
        <w:ind w:left="1080" w:hanging="720"/>
        <w:rPr>
          <w:rFonts w:asciiTheme="minorHAnsi" w:hAnsiTheme="minorHAnsi" w:cstheme="minorHAnsi"/>
          <w:bCs/>
          <w:sz w:val="20"/>
          <w:szCs w:val="20"/>
        </w:rPr>
      </w:pPr>
    </w:p>
    <w:p w14:paraId="5C32DEDE" w14:textId="77777777" w:rsidR="00947D87" w:rsidRPr="00A2612D" w:rsidRDefault="00947D87"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31.</w:t>
      </w:r>
      <w:r>
        <w:rPr>
          <w:rFonts w:asciiTheme="minorHAnsi" w:hAnsiTheme="minorHAnsi" w:cstheme="minorHAnsi"/>
          <w:sz w:val="20"/>
          <w:szCs w:val="20"/>
        </w:rPr>
        <w:tab/>
      </w:r>
      <w:r w:rsidRPr="00A2612D">
        <w:rPr>
          <w:rFonts w:asciiTheme="minorHAnsi" w:hAnsiTheme="minorHAnsi" w:cstheme="minorHAnsi"/>
          <w:bCs/>
          <w:sz w:val="20"/>
          <w:szCs w:val="20"/>
        </w:rPr>
        <w:t xml:space="preserve">*Jones, G. J.,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 xml:space="preserve">Casper, J. M., &amp;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xml:space="preserve">, J. N. </w:t>
      </w:r>
      <w:r w:rsidR="004D2522" w:rsidRPr="00A2612D">
        <w:rPr>
          <w:rFonts w:asciiTheme="minorHAnsi" w:hAnsiTheme="minorHAnsi" w:cstheme="minorHAnsi"/>
          <w:bCs/>
          <w:sz w:val="20"/>
          <w:szCs w:val="20"/>
        </w:rPr>
        <w:t xml:space="preserve">(2014, April) </w:t>
      </w:r>
      <w:r w:rsidRPr="00A2612D">
        <w:rPr>
          <w:rFonts w:asciiTheme="minorHAnsi" w:hAnsiTheme="minorHAnsi" w:cstheme="minorHAnsi"/>
          <w:bCs/>
          <w:sz w:val="20"/>
          <w:szCs w:val="20"/>
        </w:rPr>
        <w:t xml:space="preserve">Does school sport connect children to school? </w:t>
      </w:r>
      <w:r w:rsidR="0030636A" w:rsidRPr="00A2612D">
        <w:rPr>
          <w:rFonts w:asciiTheme="minorHAnsi" w:hAnsiTheme="minorHAnsi" w:cstheme="minorHAnsi"/>
          <w:bCs/>
          <w:sz w:val="20"/>
          <w:szCs w:val="20"/>
        </w:rPr>
        <w:t>Paper</w:t>
      </w:r>
      <w:r w:rsidRPr="00A2612D">
        <w:rPr>
          <w:rFonts w:asciiTheme="minorHAnsi" w:hAnsiTheme="minorHAnsi" w:cstheme="minorHAnsi"/>
          <w:bCs/>
          <w:sz w:val="20"/>
          <w:szCs w:val="20"/>
        </w:rPr>
        <w:t xml:space="preserve"> presentation at the 36</w:t>
      </w:r>
      <w:r w:rsidRPr="00A2612D">
        <w:rPr>
          <w:rFonts w:asciiTheme="minorHAnsi" w:hAnsiTheme="minorHAnsi" w:cstheme="minorHAnsi"/>
          <w:bCs/>
          <w:sz w:val="20"/>
          <w:szCs w:val="20"/>
          <w:vertAlign w:val="superscript"/>
        </w:rPr>
        <w:t>th</w:t>
      </w:r>
      <w:r w:rsidRPr="00A2612D">
        <w:rPr>
          <w:rFonts w:asciiTheme="minorHAnsi" w:hAnsiTheme="minorHAnsi" w:cstheme="minorHAnsi"/>
          <w:bCs/>
          <w:sz w:val="20"/>
          <w:szCs w:val="20"/>
        </w:rPr>
        <w:t xml:space="preserve"> Annual Southeastern Recreation Research Conference, Asheville, North Carolina.</w:t>
      </w:r>
    </w:p>
    <w:p w14:paraId="269CD13A" w14:textId="77777777" w:rsidR="00947D87" w:rsidRPr="00A2612D" w:rsidRDefault="00947D87" w:rsidP="00D5728F">
      <w:pPr>
        <w:pStyle w:val="BodyText"/>
        <w:spacing w:after="0"/>
        <w:ind w:left="1080" w:hanging="720"/>
        <w:rPr>
          <w:rFonts w:asciiTheme="minorHAnsi" w:hAnsiTheme="minorHAnsi" w:cstheme="minorHAnsi"/>
          <w:bCs/>
          <w:sz w:val="20"/>
          <w:szCs w:val="20"/>
        </w:rPr>
      </w:pPr>
    </w:p>
    <w:p w14:paraId="69136B18" w14:textId="77777777" w:rsidR="006B5311" w:rsidRPr="00A2612D" w:rsidRDefault="006B5311"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30.</w:t>
      </w:r>
      <w:r>
        <w:rPr>
          <w:rFonts w:asciiTheme="minorHAnsi" w:hAnsiTheme="minorHAnsi" w:cstheme="minorHAnsi"/>
          <w:sz w:val="20"/>
          <w:szCs w:val="20"/>
        </w:rPr>
        <w:tab/>
      </w:r>
      <w:r w:rsidRPr="00A2612D">
        <w:rPr>
          <w:rFonts w:asciiTheme="minorHAnsi" w:hAnsiTheme="minorHAnsi" w:cstheme="minorHAnsi"/>
          <w:bCs/>
          <w:sz w:val="20"/>
          <w:szCs w:val="20"/>
        </w:rPr>
        <w:t xml:space="preserve">Matarrita-Cascante, D.,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Outley, C. W., &amp; Clark, H. R. (2014, March). The role of community nurture in adolescent i</w:t>
      </w:r>
      <w:r w:rsidR="00B17A7E" w:rsidRPr="00A2612D">
        <w:rPr>
          <w:rFonts w:asciiTheme="minorHAnsi" w:hAnsiTheme="minorHAnsi" w:cstheme="minorHAnsi"/>
          <w:bCs/>
          <w:sz w:val="20"/>
          <w:szCs w:val="20"/>
        </w:rPr>
        <w:t xml:space="preserve">nterest in college attendance. </w:t>
      </w:r>
      <w:r w:rsidR="0030636A" w:rsidRPr="00A2612D">
        <w:rPr>
          <w:rFonts w:asciiTheme="minorHAnsi" w:hAnsiTheme="minorHAnsi" w:cstheme="minorHAnsi"/>
          <w:bCs/>
          <w:sz w:val="20"/>
          <w:szCs w:val="20"/>
        </w:rPr>
        <w:t>Poster</w:t>
      </w:r>
      <w:r w:rsidR="00B17A7E" w:rsidRPr="00A2612D">
        <w:rPr>
          <w:rFonts w:asciiTheme="minorHAnsi" w:hAnsiTheme="minorHAnsi" w:cstheme="minorHAnsi"/>
          <w:bCs/>
          <w:sz w:val="20"/>
          <w:szCs w:val="20"/>
        </w:rPr>
        <w:t xml:space="preserve"> presentation at 2014 Annual Meeting of the Society of Adolescent Health and Medicine, Austin, Texas.</w:t>
      </w:r>
    </w:p>
    <w:p w14:paraId="29006D6F" w14:textId="77777777" w:rsidR="002A1271" w:rsidRPr="00A2612D" w:rsidRDefault="002A1271" w:rsidP="00D5728F">
      <w:pPr>
        <w:pStyle w:val="BodyText"/>
        <w:spacing w:after="0"/>
        <w:ind w:left="1080" w:hanging="720"/>
        <w:rPr>
          <w:rFonts w:asciiTheme="minorHAnsi" w:hAnsiTheme="minorHAnsi" w:cstheme="minorHAnsi"/>
          <w:bCs/>
          <w:sz w:val="20"/>
          <w:szCs w:val="20"/>
        </w:rPr>
      </w:pPr>
    </w:p>
    <w:p w14:paraId="1072FC84" w14:textId="77777777" w:rsidR="002A1271" w:rsidRPr="00A2612D" w:rsidRDefault="002A1271"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29.</w:t>
      </w:r>
      <w:r>
        <w:rPr>
          <w:rFonts w:asciiTheme="minorHAnsi" w:hAnsiTheme="minorHAnsi" w:cstheme="minorHAnsi"/>
          <w:sz w:val="20"/>
          <w:szCs w:val="20"/>
        </w:rPr>
        <w:tab/>
      </w:r>
      <w:r w:rsidRPr="00A2612D">
        <w:rPr>
          <w:rFonts w:asciiTheme="minorHAnsi" w:hAnsiTheme="minorHAnsi" w:cstheme="minorHAnsi"/>
          <w:bCs/>
          <w:sz w:val="20"/>
          <w:szCs w:val="20"/>
        </w:rPr>
        <w:t xml:space="preserve">Bocarro, J. N.,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 A.,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Suau, L. J., &amp; Floyd, M. F. (2014, March). Shared use of school facilities: A systematic observation of facility use and physical activity. </w:t>
      </w:r>
      <w:r w:rsidR="0030636A" w:rsidRPr="00A2612D">
        <w:rPr>
          <w:rFonts w:asciiTheme="minorHAnsi" w:hAnsiTheme="minorHAnsi" w:cstheme="minorHAnsi"/>
          <w:bCs/>
          <w:sz w:val="20"/>
          <w:szCs w:val="20"/>
        </w:rPr>
        <w:t>Paper</w:t>
      </w:r>
      <w:r w:rsidRPr="00A2612D">
        <w:rPr>
          <w:rFonts w:asciiTheme="minorHAnsi" w:hAnsiTheme="minorHAnsi" w:cstheme="minorHAnsi"/>
          <w:bCs/>
          <w:sz w:val="20"/>
          <w:szCs w:val="20"/>
        </w:rPr>
        <w:t xml:space="preserve"> presentation at the Active Living Research 2014 Annual Conference, San Diego, California.</w:t>
      </w:r>
    </w:p>
    <w:p w14:paraId="264E087B" w14:textId="77777777" w:rsidR="002A1271" w:rsidRPr="00A2612D" w:rsidRDefault="002A1271" w:rsidP="00D5728F">
      <w:pPr>
        <w:pStyle w:val="BodyText"/>
        <w:spacing w:after="0"/>
        <w:ind w:left="1080" w:hanging="720"/>
        <w:rPr>
          <w:rFonts w:asciiTheme="minorHAnsi" w:hAnsiTheme="minorHAnsi" w:cstheme="minorHAnsi"/>
          <w:bCs/>
          <w:sz w:val="20"/>
          <w:szCs w:val="20"/>
        </w:rPr>
      </w:pPr>
    </w:p>
    <w:p w14:paraId="1AA816D3" w14:textId="77777777" w:rsidR="002A1271" w:rsidRPr="00A2612D" w:rsidRDefault="002A1271"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28.</w:t>
      </w:r>
      <w:r>
        <w:rPr>
          <w:rFonts w:asciiTheme="minorHAnsi" w:hAnsiTheme="minorHAnsi" w:cstheme="minorHAnsi"/>
          <w:sz w:val="20"/>
          <w:szCs w:val="20"/>
        </w:rPr>
        <w:tab/>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 A., McKenzie, T. L.,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xml:space="preserve">, J. N., Mahar, M. &amp; Hodge, C. (2014, March). Youth sport practice model gets more kids active with more time practicing skills. </w:t>
      </w:r>
      <w:r w:rsidR="0030636A" w:rsidRPr="00A2612D">
        <w:rPr>
          <w:rFonts w:asciiTheme="minorHAnsi" w:hAnsiTheme="minorHAnsi" w:cstheme="minorHAnsi"/>
          <w:bCs/>
          <w:sz w:val="20"/>
          <w:szCs w:val="20"/>
        </w:rPr>
        <w:t>Poster</w:t>
      </w:r>
      <w:r w:rsidRPr="00A2612D">
        <w:rPr>
          <w:rFonts w:asciiTheme="minorHAnsi" w:hAnsiTheme="minorHAnsi" w:cstheme="minorHAnsi"/>
          <w:bCs/>
          <w:sz w:val="20"/>
          <w:szCs w:val="20"/>
        </w:rPr>
        <w:t xml:space="preserve"> presentation at the Active Living Research 2014 Annual Conference, San Diego, California.</w:t>
      </w:r>
    </w:p>
    <w:p w14:paraId="3D8062B6" w14:textId="77777777" w:rsidR="00B17A7E" w:rsidRPr="00A2612D" w:rsidRDefault="00B17A7E" w:rsidP="002A1271">
      <w:pPr>
        <w:pStyle w:val="BodyText"/>
        <w:spacing w:after="0"/>
        <w:rPr>
          <w:rFonts w:asciiTheme="minorHAnsi" w:hAnsiTheme="minorHAnsi" w:cstheme="minorHAnsi"/>
          <w:bCs/>
          <w:sz w:val="20"/>
          <w:szCs w:val="20"/>
        </w:rPr>
      </w:pPr>
    </w:p>
    <w:p w14:paraId="0157B397" w14:textId="77777777" w:rsidR="00B17A7E" w:rsidRPr="00A2612D" w:rsidRDefault="00B17A7E"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27.</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Clark, H. R., Outley, C. W., &amp; Rayfield, J. (2013, October). Development of case study evaluation for the Texas Healthy Adolescent Initiative. Paper presented at 2013 Annual Conference of the American Evaluation Association, Washington, District of Columbia.</w:t>
      </w:r>
    </w:p>
    <w:p w14:paraId="1C9168AC" w14:textId="77777777" w:rsidR="00B17A7E" w:rsidRPr="00A2612D" w:rsidRDefault="00B17A7E" w:rsidP="00D5728F">
      <w:pPr>
        <w:pStyle w:val="BodyText"/>
        <w:spacing w:after="0"/>
        <w:ind w:left="1080" w:hanging="720"/>
        <w:rPr>
          <w:rFonts w:asciiTheme="minorHAnsi" w:hAnsiTheme="minorHAnsi" w:cstheme="minorHAnsi"/>
          <w:bCs/>
          <w:sz w:val="20"/>
          <w:szCs w:val="20"/>
        </w:rPr>
      </w:pPr>
    </w:p>
    <w:p w14:paraId="11694689" w14:textId="77777777" w:rsidR="00B17A7E" w:rsidRPr="00A2612D" w:rsidRDefault="00B17A7E"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26.</w:t>
      </w:r>
      <w:r>
        <w:rPr>
          <w:rFonts w:asciiTheme="minorHAnsi" w:hAnsiTheme="minorHAnsi" w:cstheme="minorHAnsi"/>
          <w:sz w:val="20"/>
          <w:szCs w:val="20"/>
        </w:rPr>
        <w:tab/>
      </w:r>
      <w:r w:rsidRPr="00A2612D">
        <w:rPr>
          <w:rFonts w:asciiTheme="minorHAnsi" w:hAnsiTheme="minorHAnsi" w:cstheme="minorHAnsi"/>
          <w:bCs/>
          <w:sz w:val="20"/>
          <w:szCs w:val="20"/>
        </w:rPr>
        <w:t xml:space="preserve">*Outley, C. W., Theriault, D. S., Matarrita-Cascante, D., Clark, H. R., &amp;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(2013, October). Using qualitative interviews and focus groups to develop a case study of a multi-site adolescent health initiative. Paper presented at 2013 Annual Conference of the American Evaluation Association, Washington, District of Columbia.</w:t>
      </w:r>
    </w:p>
    <w:p w14:paraId="0EC3AFA8" w14:textId="77777777" w:rsidR="00B17A7E" w:rsidRPr="00A2612D" w:rsidRDefault="00B17A7E" w:rsidP="00D5728F">
      <w:pPr>
        <w:pStyle w:val="BodyText"/>
        <w:spacing w:after="0"/>
        <w:ind w:left="1080" w:hanging="720"/>
        <w:rPr>
          <w:rFonts w:asciiTheme="minorHAnsi" w:hAnsiTheme="minorHAnsi" w:cstheme="minorHAnsi"/>
          <w:bCs/>
          <w:sz w:val="20"/>
          <w:szCs w:val="20"/>
        </w:rPr>
      </w:pPr>
    </w:p>
    <w:p w14:paraId="04366C81" w14:textId="77777777" w:rsidR="00B17A7E" w:rsidRPr="00A2612D" w:rsidRDefault="00B17A7E"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25.</w:t>
      </w:r>
      <w:r>
        <w:rPr>
          <w:rFonts w:asciiTheme="minorHAnsi" w:hAnsiTheme="minorHAnsi" w:cstheme="minorHAnsi"/>
          <w:sz w:val="20"/>
          <w:szCs w:val="20"/>
        </w:rPr>
        <w:tab/>
      </w:r>
      <w:r w:rsidRPr="00A2612D">
        <w:rPr>
          <w:rFonts w:asciiTheme="minorHAnsi" w:hAnsiTheme="minorHAnsi" w:cstheme="minorHAnsi"/>
          <w:bCs/>
          <w:sz w:val="20"/>
          <w:szCs w:val="20"/>
        </w:rPr>
        <w:t xml:space="preserve">Clark, H. R., Outley, C. W., &amp;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(2013, October). Capturing collaborative efforts of an adolescent health initiative using social network analysis. Paper presented at 2013 Annual Conference of the American Evaluation Association, Washington, District of Columbia.</w:t>
      </w:r>
    </w:p>
    <w:p w14:paraId="36ED4FFE" w14:textId="77777777" w:rsidR="00393CE5" w:rsidRPr="00A2612D" w:rsidRDefault="00393CE5" w:rsidP="00D5728F">
      <w:pPr>
        <w:pStyle w:val="BodyText"/>
        <w:spacing w:after="0"/>
        <w:ind w:left="1080" w:hanging="720"/>
        <w:rPr>
          <w:rFonts w:asciiTheme="minorHAnsi" w:hAnsiTheme="minorHAnsi" w:cstheme="minorHAnsi"/>
          <w:bCs/>
          <w:sz w:val="20"/>
          <w:szCs w:val="20"/>
        </w:rPr>
      </w:pPr>
    </w:p>
    <w:p w14:paraId="49228B2B" w14:textId="77777777" w:rsidR="00B17A7E" w:rsidRPr="00A2612D" w:rsidRDefault="00B17A7E"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24.</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Duerden, M., Lizzo, R., Campbell, K., &amp; Kamper, L. (2013, October). Youth time outside: A comparison of time use methodologies. Paper presented at 2013 NRPA Leisure Research Symposium, Houston, Texas.</w:t>
      </w:r>
    </w:p>
    <w:p w14:paraId="4D41C225" w14:textId="77777777" w:rsidR="00B17A7E" w:rsidRPr="00A2612D" w:rsidRDefault="00B17A7E" w:rsidP="00D5728F">
      <w:pPr>
        <w:pStyle w:val="BodyText"/>
        <w:spacing w:after="0"/>
        <w:ind w:left="1080" w:hanging="720"/>
        <w:rPr>
          <w:rFonts w:asciiTheme="minorHAnsi" w:hAnsiTheme="minorHAnsi" w:cstheme="minorHAnsi"/>
          <w:bCs/>
          <w:sz w:val="20"/>
          <w:szCs w:val="20"/>
        </w:rPr>
      </w:pPr>
    </w:p>
    <w:p w14:paraId="6EC1D0E4" w14:textId="77777777" w:rsidR="00B17A7E" w:rsidRPr="00A2612D" w:rsidRDefault="00B17A7E"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23.</w:t>
      </w:r>
      <w:r>
        <w:rPr>
          <w:rFonts w:asciiTheme="minorHAnsi" w:hAnsiTheme="minorHAnsi" w:cstheme="minorHAnsi"/>
          <w:sz w:val="20"/>
          <w:szCs w:val="20"/>
        </w:rPr>
        <w:tab/>
      </w:r>
      <w:r w:rsidRPr="00A2612D">
        <w:rPr>
          <w:rFonts w:asciiTheme="minorHAnsi" w:hAnsiTheme="minorHAnsi" w:cstheme="minorHAnsi"/>
          <w:bCs/>
          <w:sz w:val="20"/>
          <w:szCs w:val="20"/>
        </w:rPr>
        <w:t xml:space="preserve">*Lizzo, R. &amp;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(2013, October). Leadership and the Boy Scouts of America’s High Adventure Program. Paper presented at 2013 NRPA Leisure Research Symposium, Houston, Texas. </w:t>
      </w:r>
    </w:p>
    <w:p w14:paraId="1C77B7A9" w14:textId="77777777" w:rsidR="00B17A7E" w:rsidRPr="00A2612D" w:rsidRDefault="00B17A7E" w:rsidP="00D5728F">
      <w:pPr>
        <w:pStyle w:val="BodyText"/>
        <w:spacing w:after="0"/>
        <w:ind w:left="1080" w:hanging="720"/>
        <w:rPr>
          <w:rFonts w:asciiTheme="minorHAnsi" w:hAnsiTheme="minorHAnsi" w:cstheme="minorHAnsi"/>
          <w:bCs/>
          <w:sz w:val="20"/>
          <w:szCs w:val="20"/>
        </w:rPr>
      </w:pPr>
    </w:p>
    <w:p w14:paraId="37CD998C" w14:textId="77777777" w:rsidR="00B17A7E" w:rsidRPr="00A2612D" w:rsidRDefault="00B17A7E"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22.</w:t>
      </w:r>
      <w:r>
        <w:rPr>
          <w:rFonts w:asciiTheme="minorHAnsi" w:hAnsiTheme="minorHAnsi" w:cstheme="minorHAnsi"/>
          <w:sz w:val="20"/>
          <w:szCs w:val="20"/>
        </w:rPr>
        <w:tab/>
      </w:r>
      <w:r w:rsidRPr="00A2612D">
        <w:rPr>
          <w:rFonts w:asciiTheme="minorHAnsi" w:hAnsiTheme="minorHAnsi" w:cstheme="minorHAnsi"/>
          <w:bCs/>
          <w:sz w:val="20"/>
          <w:szCs w:val="20"/>
        </w:rPr>
        <w:t xml:space="preserve">*Lee, K. J., Scott, D., Floyd, M. F., &amp;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(2013, October). Structural stratification in fishing participation in the U.S.: A multiple hierarchy stratification perspective. Paper presented at 2013 NRPA Leisure Research Symposium, Houston, Texas.</w:t>
      </w:r>
    </w:p>
    <w:p w14:paraId="658870D1" w14:textId="77777777" w:rsidR="00B17A7E" w:rsidRPr="00A2612D" w:rsidRDefault="00B17A7E" w:rsidP="00D5728F">
      <w:pPr>
        <w:pStyle w:val="BodyText"/>
        <w:spacing w:after="0"/>
        <w:ind w:left="1080" w:hanging="720"/>
        <w:rPr>
          <w:rFonts w:asciiTheme="minorHAnsi" w:hAnsiTheme="minorHAnsi" w:cstheme="minorHAnsi"/>
          <w:bCs/>
          <w:sz w:val="20"/>
          <w:szCs w:val="20"/>
        </w:rPr>
      </w:pPr>
    </w:p>
    <w:p w14:paraId="3E5CDD6A" w14:textId="77777777" w:rsidR="00D301FD" w:rsidRPr="00A2612D" w:rsidRDefault="00D301FD"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21.</w:t>
      </w:r>
      <w:r>
        <w:rPr>
          <w:rFonts w:asciiTheme="minorHAnsi" w:hAnsiTheme="minorHAnsi" w:cstheme="minorHAnsi"/>
          <w:sz w:val="20"/>
          <w:szCs w:val="20"/>
        </w:rPr>
        <w:tab/>
      </w:r>
      <w:r w:rsidRPr="00A2612D">
        <w:rPr>
          <w:rFonts w:asciiTheme="minorHAnsi" w:hAnsiTheme="minorHAnsi" w:cstheme="minorHAnsi"/>
          <w:bCs/>
          <w:sz w:val="20"/>
          <w:szCs w:val="20"/>
        </w:rPr>
        <w:t xml:space="preserve">Bocarro, J. N.,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 A.,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Casper, J. (2013, February). Prioritizing school sponsored sport based on observed physical activity. Paper presented at 2013 Active Living Research National Conference, San Diego, California.</w:t>
      </w:r>
    </w:p>
    <w:p w14:paraId="0BA6FD09" w14:textId="77777777" w:rsidR="00D5728F" w:rsidRPr="00A2612D" w:rsidRDefault="00D5728F" w:rsidP="00D5728F">
      <w:pPr>
        <w:pStyle w:val="BodyText"/>
        <w:spacing w:after="0"/>
        <w:ind w:left="1080" w:hanging="720"/>
        <w:rPr>
          <w:rFonts w:asciiTheme="minorHAnsi" w:hAnsiTheme="minorHAnsi" w:cstheme="minorHAnsi"/>
          <w:bCs/>
          <w:sz w:val="20"/>
          <w:szCs w:val="20"/>
        </w:rPr>
      </w:pPr>
    </w:p>
    <w:p w14:paraId="2045E75C" w14:textId="77777777" w:rsidR="00D301FD" w:rsidRPr="00A2612D" w:rsidRDefault="00D301FD"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20.</w:t>
      </w:r>
      <w:r>
        <w:rPr>
          <w:rFonts w:asciiTheme="minorHAnsi" w:hAnsiTheme="minorHAnsi" w:cstheme="minorHAnsi"/>
          <w:sz w:val="20"/>
          <w:szCs w:val="20"/>
        </w:rPr>
        <w:tab/>
      </w:r>
      <w:r w:rsidRPr="00A2612D">
        <w:rPr>
          <w:rFonts w:asciiTheme="minorHAnsi" w:hAnsiTheme="minorHAnsi" w:cstheme="minorHAnsi"/>
          <w:bCs/>
          <w:sz w:val="20"/>
          <w:szCs w:val="20"/>
        </w:rPr>
        <w:t>*</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 xml:space="preserve">Melton, K. M., Bocarro, J. N.,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M. A., Casper, J. (2013, February). Perceived administrative barriers to providing intramural sports in North Carolina middle schools. Poster presented at Active Living Research National Conference, San Diego, California.</w:t>
      </w:r>
    </w:p>
    <w:p w14:paraId="34C98AE4" w14:textId="77777777" w:rsidR="00D5728F" w:rsidRPr="00A2612D" w:rsidRDefault="00D5728F" w:rsidP="00D5728F">
      <w:pPr>
        <w:pStyle w:val="BodyText"/>
        <w:spacing w:after="0"/>
        <w:ind w:left="1080" w:hanging="720"/>
        <w:rPr>
          <w:rFonts w:asciiTheme="minorHAnsi" w:hAnsiTheme="minorHAnsi" w:cstheme="minorHAnsi"/>
          <w:bCs/>
          <w:sz w:val="20"/>
          <w:szCs w:val="20"/>
        </w:rPr>
      </w:pPr>
    </w:p>
    <w:p w14:paraId="32E217D5" w14:textId="77777777" w:rsidR="00D301FD" w:rsidRPr="00A2612D" w:rsidRDefault="00D301FD"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19.</w:t>
      </w:r>
      <w:r>
        <w:rPr>
          <w:rFonts w:asciiTheme="minorHAnsi" w:hAnsiTheme="minorHAnsi" w:cstheme="minorHAnsi"/>
          <w:sz w:val="20"/>
          <w:szCs w:val="20"/>
        </w:rPr>
        <w:tab/>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M.A., Bocarro, J. N., Filardo, M.,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McKenzie, T., Floyd, M. F. (2013, February). Shared use of school facilities with community organizations and physical activity program participation: A cost-benefit assessment. Paper presented at Active Living Research National Conference, San Diego, California.</w:t>
      </w:r>
    </w:p>
    <w:p w14:paraId="26B91967" w14:textId="77777777" w:rsidR="00D5728F" w:rsidRPr="00A2612D" w:rsidRDefault="00D5728F" w:rsidP="00D5728F">
      <w:pPr>
        <w:pStyle w:val="BodyText"/>
        <w:spacing w:after="0"/>
        <w:ind w:left="1080" w:hanging="720"/>
        <w:rPr>
          <w:rFonts w:asciiTheme="minorHAnsi" w:hAnsiTheme="minorHAnsi" w:cstheme="minorHAnsi"/>
          <w:bCs/>
          <w:sz w:val="20"/>
          <w:szCs w:val="20"/>
        </w:rPr>
      </w:pPr>
    </w:p>
    <w:p w14:paraId="261041C9" w14:textId="77777777" w:rsidR="00D301FD" w:rsidRPr="00A2612D" w:rsidRDefault="00D301FD"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18.</w:t>
      </w:r>
      <w:r>
        <w:rPr>
          <w:rFonts w:asciiTheme="minorHAnsi" w:hAnsiTheme="minorHAnsi" w:cstheme="minorHAnsi"/>
          <w:sz w:val="20"/>
          <w:szCs w:val="20"/>
        </w:rPr>
        <w:tab/>
      </w:r>
      <w:r w:rsidRPr="00A2612D">
        <w:rPr>
          <w:rFonts w:asciiTheme="minorHAnsi" w:hAnsiTheme="minorHAnsi" w:cstheme="minorHAnsi"/>
          <w:bCs/>
          <w:sz w:val="20"/>
          <w:szCs w:val="20"/>
        </w:rPr>
        <w:t xml:space="preserve">*Lee, K. J., Dunlap, R., </w:t>
      </w:r>
      <w:r w:rsidRPr="00A2612D">
        <w:rPr>
          <w:rFonts w:asciiTheme="minorHAnsi" w:hAnsiTheme="minorHAnsi" w:cstheme="minorHAnsi"/>
          <w:b/>
          <w:bCs/>
          <w:sz w:val="20"/>
          <w:szCs w:val="20"/>
        </w:rPr>
        <w:t>Edwards, M. B.</w:t>
      </w:r>
      <w:r w:rsidRPr="00A2612D">
        <w:rPr>
          <w:rFonts w:asciiTheme="minorHAnsi" w:hAnsiTheme="minorHAnsi" w:cstheme="minorHAnsi"/>
          <w:bCs/>
          <w:sz w:val="20"/>
          <w:szCs w:val="20"/>
        </w:rPr>
        <w:t xml:space="preserve"> (2012, October). Bourdieu’s potential and implication in leisure studies. Paper presented at 2012</w:t>
      </w:r>
      <w:r w:rsidR="008C6780" w:rsidRPr="00A2612D">
        <w:rPr>
          <w:rFonts w:asciiTheme="minorHAnsi" w:hAnsiTheme="minorHAnsi" w:cstheme="minorHAnsi"/>
          <w:bCs/>
          <w:sz w:val="20"/>
          <w:szCs w:val="20"/>
        </w:rPr>
        <w:t xml:space="preserve"> NRPA Leisure Research Symposium, Anaheim, California.</w:t>
      </w:r>
    </w:p>
    <w:p w14:paraId="58B88CCB" w14:textId="77777777" w:rsidR="00D5728F" w:rsidRPr="00A2612D" w:rsidRDefault="00D5728F" w:rsidP="00D5728F">
      <w:pPr>
        <w:pStyle w:val="BodyText"/>
        <w:spacing w:after="0"/>
        <w:ind w:left="1080" w:hanging="720"/>
        <w:rPr>
          <w:rFonts w:asciiTheme="minorHAnsi" w:hAnsiTheme="minorHAnsi" w:cstheme="minorHAnsi"/>
          <w:bCs/>
          <w:sz w:val="20"/>
          <w:szCs w:val="20"/>
        </w:rPr>
      </w:pPr>
    </w:p>
    <w:p w14:paraId="3AFE1A3E" w14:textId="77777777" w:rsidR="00D5728F" w:rsidRPr="00A2612D" w:rsidRDefault="008C6780"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17.</w:t>
      </w:r>
      <w:r>
        <w:rPr>
          <w:rFonts w:asciiTheme="minorHAnsi" w:hAnsiTheme="minorHAnsi" w:cstheme="minorHAnsi"/>
          <w:sz w:val="20"/>
          <w:szCs w:val="20"/>
        </w:rPr>
        <w:tab/>
      </w:r>
      <w:r w:rsidRPr="00A2612D">
        <w:rPr>
          <w:rFonts w:asciiTheme="minorHAnsi" w:hAnsiTheme="minorHAnsi" w:cstheme="minorHAnsi"/>
          <w:bCs/>
          <w:sz w:val="20"/>
          <w:szCs w:val="20"/>
        </w:rPr>
        <w:t xml:space="preserve">*Melton, K. M., &amp; </w:t>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 xml:space="preserve">(2012, October). </w:t>
      </w:r>
      <w:r w:rsidR="00703810" w:rsidRPr="00A2612D">
        <w:rPr>
          <w:rFonts w:asciiTheme="minorHAnsi" w:hAnsiTheme="minorHAnsi" w:cstheme="minorHAnsi"/>
          <w:sz w:val="20"/>
          <w:szCs w:val="20"/>
        </w:rPr>
        <w:t xml:space="preserve">Gender Examination of Parent-Child Leisure and Cohesion. </w:t>
      </w:r>
      <w:r w:rsidRPr="00A2612D">
        <w:rPr>
          <w:rFonts w:asciiTheme="minorHAnsi" w:hAnsiTheme="minorHAnsi" w:cstheme="minorHAnsi"/>
          <w:bCs/>
          <w:sz w:val="20"/>
          <w:szCs w:val="20"/>
        </w:rPr>
        <w:t xml:space="preserve">Paper presented at 2012 NRPA Leisure Research </w:t>
      </w:r>
      <w:r w:rsidR="00A51155" w:rsidRPr="00A2612D">
        <w:rPr>
          <w:rFonts w:asciiTheme="minorHAnsi" w:hAnsiTheme="minorHAnsi" w:cstheme="minorHAnsi"/>
          <w:bCs/>
          <w:sz w:val="20"/>
          <w:szCs w:val="20"/>
        </w:rPr>
        <w:t>Symposium, Anaheim, California.</w:t>
      </w:r>
    </w:p>
    <w:p w14:paraId="414195D7" w14:textId="77777777" w:rsidR="00D5728F" w:rsidRPr="00A2612D" w:rsidRDefault="00D5728F" w:rsidP="00D5728F">
      <w:pPr>
        <w:pStyle w:val="BodyText"/>
        <w:spacing w:after="0"/>
        <w:ind w:left="1080" w:hanging="720"/>
        <w:rPr>
          <w:rFonts w:asciiTheme="minorHAnsi" w:hAnsiTheme="minorHAnsi" w:cstheme="minorHAnsi"/>
          <w:bCs/>
          <w:sz w:val="20"/>
          <w:szCs w:val="20"/>
        </w:rPr>
      </w:pPr>
    </w:p>
    <w:p w14:paraId="0C1E205E" w14:textId="77777777" w:rsidR="007B0C46" w:rsidRPr="00A2612D" w:rsidRDefault="007B0C46"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16.</w:t>
      </w:r>
      <w:r>
        <w:rPr>
          <w:rFonts w:asciiTheme="minorHAnsi" w:hAnsiTheme="minorHAnsi" w:cstheme="minorHAnsi"/>
          <w:sz w:val="20"/>
          <w:szCs w:val="20"/>
        </w:rPr>
        <w:tab/>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 A., Bocarro, J. N., </w:t>
      </w:r>
      <w:r w:rsidRPr="00A2612D">
        <w:rPr>
          <w:rFonts w:asciiTheme="minorHAnsi" w:hAnsiTheme="minorHAnsi" w:cstheme="minorHAnsi"/>
          <w:b/>
          <w:bCs/>
          <w:sz w:val="20"/>
          <w:szCs w:val="20"/>
        </w:rPr>
        <w:t xml:space="preserve">Edwards, M.B., </w:t>
      </w:r>
      <w:r w:rsidRPr="00A2612D">
        <w:rPr>
          <w:rFonts w:asciiTheme="minorHAnsi" w:hAnsiTheme="minorHAnsi" w:cstheme="minorHAnsi"/>
          <w:bCs/>
          <w:sz w:val="20"/>
          <w:szCs w:val="20"/>
        </w:rPr>
        <w:t>Casper, J., &amp; Floyd, M. F. (2012, March). School sport participation under two school sport policies: Comparisons by race/ethnicity, gender, and socioeconomic status. Paper presented at 2012 Active Living Research National Conference, San Diego, California.</w:t>
      </w:r>
    </w:p>
    <w:p w14:paraId="7ACC5FA8" w14:textId="77777777" w:rsidR="00D5728F" w:rsidRPr="00A2612D" w:rsidRDefault="00D5728F" w:rsidP="00D5728F">
      <w:pPr>
        <w:pStyle w:val="BodyText"/>
        <w:spacing w:after="0"/>
        <w:ind w:left="1080" w:hanging="720"/>
        <w:rPr>
          <w:rFonts w:asciiTheme="minorHAnsi" w:hAnsiTheme="minorHAnsi" w:cstheme="minorHAnsi"/>
          <w:bCs/>
          <w:sz w:val="20"/>
          <w:szCs w:val="20"/>
        </w:rPr>
      </w:pPr>
    </w:p>
    <w:p w14:paraId="0D7EA200" w14:textId="77777777" w:rsidR="007B0C46" w:rsidRPr="00A2612D" w:rsidRDefault="007B0C46"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15.</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 A., Bocarro, J. N., Casper, J., Floyd, M. F. (2012, March). Simulated effects of school policy changes in after-school sports on sport participation rates among North Carolina middle school students. Paper presented at 2012 Active Living Research National Conference, San Diego, California. </w:t>
      </w:r>
    </w:p>
    <w:p w14:paraId="4E19981D" w14:textId="77777777" w:rsidR="00D5728F" w:rsidRPr="00A2612D" w:rsidRDefault="00D5728F" w:rsidP="00D5728F">
      <w:pPr>
        <w:pStyle w:val="BodyText"/>
        <w:spacing w:after="0"/>
        <w:ind w:left="1080" w:hanging="720"/>
        <w:rPr>
          <w:rFonts w:asciiTheme="minorHAnsi" w:hAnsiTheme="minorHAnsi" w:cstheme="minorHAnsi"/>
          <w:bCs/>
          <w:sz w:val="20"/>
          <w:szCs w:val="20"/>
        </w:rPr>
      </w:pPr>
    </w:p>
    <w:p w14:paraId="46ED80A1" w14:textId="77777777" w:rsidR="007B0C46" w:rsidRPr="00A2612D" w:rsidRDefault="007B0C46" w:rsidP="00F730F8">
      <w:pPr>
        <w:pStyle w:val="BodyText"/>
        <w:tabs>
          <w:tab w:val="left" w:pos="630"/>
        </w:tabs>
        <w:spacing w:after="0"/>
        <w:ind w:left="630" w:hanging="360"/>
        <w:rPr>
          <w:rFonts w:asciiTheme="minorHAnsi" w:hAnsiTheme="minorHAnsi" w:cstheme="minorHAnsi"/>
          <w:sz w:val="20"/>
          <w:szCs w:val="20"/>
        </w:rPr>
      </w:pPr>
      <w:r>
        <w:rPr>
          <w:rFonts w:asciiTheme="minorHAnsi" w:hAnsiTheme="minorHAnsi" w:cstheme="minorHAnsi"/>
          <w:sz w:val="20"/>
          <w:szCs w:val="20"/>
        </w:rPr>
        <w:t>14.</w:t>
      </w:r>
      <w:r>
        <w:rPr>
          <w:rFonts w:asciiTheme="minorHAnsi" w:hAnsiTheme="minorHAnsi" w:cstheme="minorHAnsi"/>
          <w:sz w:val="20"/>
          <w:szCs w:val="20"/>
        </w:rPr>
        <w:tab/>
      </w:r>
      <w:r w:rsidRPr="00A2612D">
        <w:rPr>
          <w:rFonts w:asciiTheme="minorHAnsi" w:hAnsiTheme="minorHAnsi" w:cstheme="minorHAnsi"/>
          <w:sz w:val="20"/>
          <w:szCs w:val="20"/>
        </w:rPr>
        <w:t xml:space="preserve">*Duerden, M., </w:t>
      </w:r>
      <w:r w:rsidRPr="00A2612D">
        <w:rPr>
          <w:rFonts w:asciiTheme="minorHAnsi" w:hAnsiTheme="minorHAnsi" w:cstheme="minorHAnsi"/>
          <w:b/>
          <w:sz w:val="20"/>
          <w:szCs w:val="20"/>
        </w:rPr>
        <w:t>Edwards, M. B.</w:t>
      </w:r>
      <w:r w:rsidRPr="00A2612D">
        <w:rPr>
          <w:rFonts w:asciiTheme="minorHAnsi" w:hAnsiTheme="minorHAnsi" w:cstheme="minorHAnsi"/>
          <w:sz w:val="20"/>
          <w:szCs w:val="20"/>
        </w:rPr>
        <w:t>, Lizzo, R. (2012, February). Report on the Public Lands Service Coalition evaluation. The Corps Network National Conference, Washington, D.C. [Invited]</w:t>
      </w:r>
    </w:p>
    <w:p w14:paraId="206C7024" w14:textId="77777777" w:rsidR="00D5728F" w:rsidRPr="00A2612D" w:rsidRDefault="00D5728F" w:rsidP="00D5728F">
      <w:pPr>
        <w:pStyle w:val="BodyText"/>
        <w:spacing w:after="0"/>
        <w:ind w:left="1080" w:hanging="720"/>
        <w:rPr>
          <w:rFonts w:asciiTheme="minorHAnsi" w:hAnsiTheme="minorHAnsi" w:cstheme="minorHAnsi"/>
          <w:sz w:val="20"/>
          <w:szCs w:val="20"/>
        </w:rPr>
      </w:pPr>
    </w:p>
    <w:p w14:paraId="7B16CBC6" w14:textId="77777777" w:rsidR="007B0C46" w:rsidRPr="00A2612D" w:rsidRDefault="007B0C46"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13.</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Melton, K. M., Daniel, J., Dunlap, R., &amp; Outley, C. W. (2011, November). Perceptions of Youth Leisure-Time Physical Activity in the Rural South. Paper presented at 2011 NRPA Leisure Research Symposium, Atlanta, Georgia.</w:t>
      </w:r>
    </w:p>
    <w:p w14:paraId="34945BB3" w14:textId="77777777" w:rsidR="00D5728F" w:rsidRPr="00A2612D" w:rsidRDefault="00D5728F" w:rsidP="00D5728F">
      <w:pPr>
        <w:pStyle w:val="BodyText"/>
        <w:spacing w:after="0"/>
        <w:ind w:left="1080" w:hanging="720"/>
        <w:rPr>
          <w:rFonts w:asciiTheme="minorHAnsi" w:hAnsiTheme="minorHAnsi" w:cstheme="minorHAnsi"/>
          <w:bCs/>
          <w:sz w:val="20"/>
          <w:szCs w:val="20"/>
        </w:rPr>
      </w:pPr>
    </w:p>
    <w:p w14:paraId="3A8EA3BD" w14:textId="77777777" w:rsidR="007B0C46" w:rsidRPr="00A2612D" w:rsidRDefault="007B0C46" w:rsidP="00F730F8">
      <w:pPr>
        <w:pStyle w:val="BodyText"/>
        <w:tabs>
          <w:tab w:val="left" w:pos="630"/>
        </w:tabs>
        <w:spacing w:after="0"/>
        <w:ind w:left="630" w:hanging="360"/>
        <w:rPr>
          <w:rFonts w:asciiTheme="minorHAnsi" w:hAnsiTheme="minorHAnsi" w:cstheme="minorHAnsi"/>
          <w:noProof/>
          <w:sz w:val="20"/>
          <w:szCs w:val="20"/>
        </w:rPr>
      </w:pPr>
      <w:r>
        <w:rPr>
          <w:rFonts w:asciiTheme="minorHAnsi" w:hAnsiTheme="minorHAnsi" w:cstheme="minorHAnsi"/>
          <w:sz w:val="20"/>
          <w:szCs w:val="20"/>
        </w:rPr>
        <w:t>12.</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r w:rsidRPr="00A2612D">
        <w:rPr>
          <w:rFonts w:asciiTheme="minorHAnsi" w:hAnsiTheme="minorHAnsi" w:cstheme="minorHAnsi"/>
          <w:bCs/>
          <w:sz w:val="20"/>
          <w:szCs w:val="20"/>
        </w:rPr>
        <w:t xml:space="preserve">Outley, C. W., Moore, J. B., &amp; Dunlap, R. (2011, February). </w:t>
      </w:r>
      <w:r w:rsidRPr="00A2612D">
        <w:rPr>
          <w:rFonts w:asciiTheme="minorHAnsi" w:hAnsiTheme="minorHAnsi" w:cstheme="minorHAnsi"/>
          <w:noProof/>
          <w:sz w:val="20"/>
          <w:szCs w:val="20"/>
        </w:rPr>
        <w:t>A Tale of Two Counties: Racially-Constructed Social Relations and Opportunities for Youth Physical Activity in Two Rural Counties in the</w:t>
      </w:r>
      <w:r w:rsidR="00396EF0" w:rsidRPr="00A2612D">
        <w:rPr>
          <w:rFonts w:asciiTheme="minorHAnsi" w:hAnsiTheme="minorHAnsi" w:cstheme="minorHAnsi"/>
          <w:noProof/>
          <w:sz w:val="20"/>
          <w:szCs w:val="20"/>
        </w:rPr>
        <w:t xml:space="preserve"> Southern United States. Paper presented</w:t>
      </w:r>
      <w:r w:rsidRPr="00A2612D">
        <w:rPr>
          <w:rFonts w:asciiTheme="minorHAnsi" w:hAnsiTheme="minorHAnsi" w:cstheme="minorHAnsi"/>
          <w:noProof/>
          <w:sz w:val="20"/>
          <w:szCs w:val="20"/>
        </w:rPr>
        <w:t xml:space="preserve"> at 2011 Active Living Research National Conference, San Diego, California.</w:t>
      </w:r>
    </w:p>
    <w:p w14:paraId="0D2C6EF7" w14:textId="77777777" w:rsidR="00D5728F" w:rsidRPr="00A2612D" w:rsidRDefault="00D5728F" w:rsidP="00D5728F">
      <w:pPr>
        <w:pStyle w:val="BodyText"/>
        <w:spacing w:after="0"/>
        <w:ind w:left="1080" w:hanging="720"/>
        <w:rPr>
          <w:rFonts w:asciiTheme="minorHAnsi" w:hAnsiTheme="minorHAnsi" w:cstheme="minorHAnsi"/>
          <w:noProof/>
          <w:sz w:val="20"/>
          <w:szCs w:val="20"/>
        </w:rPr>
      </w:pPr>
    </w:p>
    <w:p w14:paraId="7CA9C362" w14:textId="77777777" w:rsidR="007B0C46" w:rsidRPr="00A2612D" w:rsidRDefault="007B0C46" w:rsidP="00F730F8">
      <w:pPr>
        <w:pStyle w:val="BodyText"/>
        <w:tabs>
          <w:tab w:val="left" w:pos="630"/>
        </w:tabs>
        <w:spacing w:after="0"/>
        <w:ind w:left="630" w:hanging="360"/>
        <w:rPr>
          <w:rStyle w:val="Emphasis"/>
          <w:rFonts w:asciiTheme="minorHAnsi" w:hAnsiTheme="minorHAnsi" w:cstheme="minorHAnsi"/>
          <w:i w:val="0"/>
          <w:sz w:val="20"/>
          <w:szCs w:val="20"/>
        </w:rPr>
      </w:pPr>
      <w:r>
        <w:rPr>
          <w:rFonts w:asciiTheme="minorHAnsi" w:hAnsiTheme="minorHAnsi" w:cstheme="minorHAnsi"/>
          <w:sz w:val="20"/>
          <w:szCs w:val="20"/>
        </w:rPr>
        <w:t>11.</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xml:space="preserve">, J. N., &amp;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xml:space="preserve">, M. A. (2010, February). </w:t>
      </w:r>
      <w:r w:rsidRPr="00A2612D">
        <w:rPr>
          <w:rStyle w:val="Emphasis"/>
          <w:rFonts w:asciiTheme="minorHAnsi" w:hAnsiTheme="minorHAnsi" w:cstheme="minorHAnsi"/>
          <w:i w:val="0"/>
          <w:sz w:val="20"/>
          <w:szCs w:val="20"/>
        </w:rPr>
        <w:t>Community Differences in Supportive Environments for Extracurricular Physical Activity in North Carolina Middle Schools.  Paper presented at 2010 Active Living Research National Conference, San Diego, California.</w:t>
      </w:r>
    </w:p>
    <w:p w14:paraId="17B975A6" w14:textId="77777777" w:rsidR="00D5728F" w:rsidRPr="00A2612D" w:rsidRDefault="00D5728F" w:rsidP="00D5728F">
      <w:pPr>
        <w:pStyle w:val="BodyText"/>
        <w:spacing w:after="0"/>
        <w:ind w:left="1080" w:hanging="720"/>
        <w:rPr>
          <w:rStyle w:val="Emphasis"/>
          <w:rFonts w:asciiTheme="minorHAnsi" w:hAnsiTheme="minorHAnsi" w:cstheme="minorHAnsi"/>
          <w:i w:val="0"/>
          <w:sz w:val="20"/>
          <w:szCs w:val="20"/>
        </w:rPr>
      </w:pPr>
    </w:p>
    <w:p w14:paraId="40E31C46" w14:textId="77777777" w:rsidR="007B0C46" w:rsidRPr="00A2612D" w:rsidRDefault="007B0C46" w:rsidP="00F730F8">
      <w:pPr>
        <w:pStyle w:val="BodyText"/>
        <w:tabs>
          <w:tab w:val="left" w:pos="630"/>
        </w:tabs>
        <w:spacing w:after="0"/>
        <w:ind w:left="630" w:hanging="360"/>
        <w:rPr>
          <w:rFonts w:asciiTheme="minorHAnsi" w:hAnsiTheme="minorHAnsi" w:cstheme="minorHAnsi"/>
          <w:iCs/>
          <w:sz w:val="20"/>
          <w:szCs w:val="20"/>
        </w:rPr>
      </w:pPr>
      <w:r>
        <w:rPr>
          <w:rStyle w:val="Emphasis"/>
          <w:rFonts w:asciiTheme="minorHAnsi" w:hAnsiTheme="minorHAnsi" w:cstheme="minorHAnsi"/>
          <w:sz w:val="20"/>
          <w:szCs w:val="20"/>
        </w:rPr>
        <w:t>10.</w:t>
      </w:r>
      <w:r>
        <w:rPr>
          <w:rStyle w:val="Emphasis"/>
          <w:rFonts w:asciiTheme="minorHAnsi" w:hAnsiTheme="minorHAnsi" w:cstheme="minorHAnsi"/>
          <w:sz w:val="20"/>
          <w:szCs w:val="20"/>
        </w:rPr>
        <w:tab/>
      </w:r>
      <w:r w:rsidRPr="00A2612D">
        <w:rPr>
          <w:rStyle w:val="Emphasis"/>
          <w:rFonts w:asciiTheme="minorHAnsi" w:hAnsiTheme="minorHAnsi" w:cstheme="minorHAnsi"/>
          <w:b/>
          <w:i w:val="0"/>
          <w:sz w:val="20"/>
          <w:szCs w:val="20"/>
        </w:rPr>
        <w:t xml:space="preserve">Edwards, M. B. </w:t>
      </w:r>
      <w:r w:rsidRPr="00A2612D">
        <w:rPr>
          <w:rStyle w:val="Emphasis"/>
          <w:rFonts w:asciiTheme="minorHAnsi" w:hAnsiTheme="minorHAnsi" w:cstheme="minorHAnsi"/>
          <w:i w:val="0"/>
          <w:sz w:val="20"/>
          <w:szCs w:val="20"/>
        </w:rPr>
        <w:t xml:space="preserve">(2009, November). </w:t>
      </w:r>
      <w:r w:rsidRPr="00A2612D">
        <w:rPr>
          <w:rFonts w:asciiTheme="minorHAnsi" w:hAnsiTheme="minorHAnsi" w:cstheme="minorHAnsi"/>
          <w:iCs/>
          <w:sz w:val="20"/>
          <w:szCs w:val="20"/>
        </w:rPr>
        <w:t xml:space="preserve">Environments for co-curricular sport and physical activity in </w:t>
      </w:r>
      <w:r w:rsidRPr="00A2612D">
        <w:rPr>
          <w:rFonts w:asciiTheme="minorHAnsi" w:hAnsiTheme="minorHAnsi" w:cstheme="minorHAnsi"/>
          <w:iCs/>
          <w:sz w:val="20"/>
          <w:szCs w:val="20"/>
        </w:rPr>
        <w:br/>
        <w:t>North Carolina middle schools.  Paper presented at 2009 North Carolina Alliance for Athletics, Health, Physical Education, Recreation, and Dance Annual Conference, Winston-Salem, North Carolina. [Invited]</w:t>
      </w:r>
    </w:p>
    <w:p w14:paraId="63C08165" w14:textId="77777777" w:rsidR="00D5728F" w:rsidRPr="00A2612D" w:rsidRDefault="00D5728F" w:rsidP="00D5728F">
      <w:pPr>
        <w:pStyle w:val="BodyText"/>
        <w:spacing w:after="0"/>
        <w:ind w:left="1080" w:hanging="720"/>
        <w:rPr>
          <w:rFonts w:asciiTheme="minorHAnsi" w:hAnsiTheme="minorHAnsi" w:cstheme="minorHAnsi"/>
          <w:iCs/>
          <w:sz w:val="20"/>
          <w:szCs w:val="20"/>
        </w:rPr>
      </w:pPr>
    </w:p>
    <w:p w14:paraId="6B30E2F8" w14:textId="77777777" w:rsidR="007B0C46" w:rsidRPr="00A2612D" w:rsidRDefault="007B0C46" w:rsidP="00F730F8">
      <w:pPr>
        <w:pStyle w:val="BodyText"/>
        <w:tabs>
          <w:tab w:val="left" w:pos="630"/>
        </w:tabs>
        <w:spacing w:after="0"/>
        <w:ind w:left="630" w:hanging="360"/>
        <w:rPr>
          <w:rFonts w:asciiTheme="minorHAnsi" w:hAnsiTheme="minorHAnsi" w:cstheme="minorHAnsi"/>
          <w:bCs/>
          <w:sz w:val="20"/>
          <w:szCs w:val="20"/>
        </w:rPr>
      </w:pPr>
      <w:r>
        <w:rPr>
          <w:rFonts w:asciiTheme="minorHAnsi" w:hAnsiTheme="minorHAnsi" w:cstheme="minorHAnsi"/>
          <w:sz w:val="20"/>
          <w:szCs w:val="20"/>
        </w:rPr>
        <w:t>9.</w:t>
      </w:r>
      <w:r>
        <w:rPr>
          <w:rFonts w:asciiTheme="minorHAnsi" w:hAnsiTheme="minorHAnsi" w:cstheme="minorHAnsi"/>
          <w:sz w:val="20"/>
          <w:szCs w:val="20"/>
        </w:rPr>
        <w:tab/>
      </w:r>
      <w:r w:rsidRPr="00A2612D">
        <w:rPr>
          <w:rFonts w:asciiTheme="minorHAnsi" w:hAnsiTheme="minorHAnsi" w:cstheme="minorHAnsi"/>
          <w:b/>
          <w:bCs/>
          <w:sz w:val="20"/>
          <w:szCs w:val="20"/>
        </w:rPr>
        <w:t xml:space="preserve">Edwards, M. B., </w:t>
      </w:r>
      <w:proofErr w:type="spellStart"/>
      <w:r w:rsidRPr="00A2612D">
        <w:rPr>
          <w:rFonts w:asciiTheme="minorHAnsi" w:hAnsiTheme="minorHAnsi" w:cstheme="minorHAnsi"/>
          <w:bCs/>
          <w:sz w:val="20"/>
          <w:szCs w:val="20"/>
        </w:rPr>
        <w:t>Bocarro</w:t>
      </w:r>
      <w:proofErr w:type="spellEnd"/>
      <w:r w:rsidRPr="00A2612D">
        <w:rPr>
          <w:rFonts w:asciiTheme="minorHAnsi" w:hAnsiTheme="minorHAnsi" w:cstheme="minorHAnsi"/>
          <w:bCs/>
          <w:sz w:val="20"/>
          <w:szCs w:val="20"/>
        </w:rPr>
        <w:t xml:space="preserve">, J. N., &amp; </w:t>
      </w:r>
      <w:proofErr w:type="spellStart"/>
      <w:r w:rsidRPr="00A2612D">
        <w:rPr>
          <w:rFonts w:asciiTheme="minorHAnsi" w:hAnsiTheme="minorHAnsi" w:cstheme="minorHAnsi"/>
          <w:bCs/>
          <w:sz w:val="20"/>
          <w:szCs w:val="20"/>
        </w:rPr>
        <w:t>Kanters</w:t>
      </w:r>
      <w:proofErr w:type="spellEnd"/>
      <w:r w:rsidRPr="00A2612D">
        <w:rPr>
          <w:rFonts w:asciiTheme="minorHAnsi" w:hAnsiTheme="minorHAnsi" w:cstheme="minorHAnsi"/>
          <w:bCs/>
          <w:sz w:val="20"/>
          <w:szCs w:val="20"/>
        </w:rPr>
        <w:t>, M. A. (2009, October). Exploring adolescent sport participation’s effect on adult leisure-time physical activity. Paper presented at 2009 NRPA Leisure Research Symposium, Salt Lake City, Utah.</w:t>
      </w:r>
    </w:p>
    <w:p w14:paraId="4D8037C8" w14:textId="77777777" w:rsidR="00D5728F" w:rsidRPr="00A2612D" w:rsidRDefault="00D5728F" w:rsidP="00D5728F">
      <w:pPr>
        <w:pStyle w:val="BodyText"/>
        <w:spacing w:after="0"/>
        <w:ind w:left="1080" w:hanging="720"/>
        <w:rPr>
          <w:rFonts w:asciiTheme="minorHAnsi" w:hAnsiTheme="minorHAnsi" w:cstheme="minorHAnsi"/>
          <w:bCs/>
          <w:sz w:val="20"/>
          <w:szCs w:val="20"/>
        </w:rPr>
      </w:pPr>
    </w:p>
    <w:p w14:paraId="4AE8DEE1" w14:textId="77777777" w:rsidR="007B0C46" w:rsidRPr="00F730F8" w:rsidRDefault="007B0C46" w:rsidP="00F730F8">
      <w:pPr>
        <w:pStyle w:val="ListParagraph"/>
        <w:tabs>
          <w:tab w:val="left" w:pos="630"/>
        </w:tabs>
        <w:ind w:left="630" w:hanging="360"/>
        <w:rPr>
          <w:rFonts w:asciiTheme="minorHAnsi" w:hAnsiTheme="minorHAnsi" w:cstheme="minorHAnsi"/>
          <w:bCs/>
          <w:sz w:val="20"/>
          <w:szCs w:val="20"/>
        </w:rPr>
      </w:pPr>
      <w:r>
        <w:rPr>
          <w:rFonts w:asciiTheme="minorHAnsi" w:hAnsiTheme="minorHAnsi" w:cstheme="minorHAnsi"/>
          <w:sz w:val="20"/>
          <w:szCs w:val="20"/>
        </w:rPr>
        <w:t>8.</w:t>
      </w:r>
      <w:r>
        <w:rPr>
          <w:rFonts w:asciiTheme="minorHAnsi" w:hAnsiTheme="minorHAnsi" w:cstheme="minorHAnsi"/>
          <w:sz w:val="20"/>
          <w:szCs w:val="20"/>
        </w:rPr>
        <w:tab/>
      </w:r>
      <w:r w:rsidRPr="00F730F8">
        <w:rPr>
          <w:rFonts w:asciiTheme="minorHAnsi" w:hAnsiTheme="minorHAnsi" w:cstheme="minorHAnsi"/>
          <w:b/>
          <w:sz w:val="20"/>
          <w:szCs w:val="20"/>
        </w:rPr>
        <w:t>Edwards, M. B.</w:t>
      </w:r>
      <w:r w:rsidRPr="00F730F8">
        <w:rPr>
          <w:rFonts w:asciiTheme="minorHAnsi" w:hAnsiTheme="minorHAnsi" w:cstheme="minorHAnsi"/>
          <w:sz w:val="20"/>
          <w:szCs w:val="20"/>
        </w:rPr>
        <w:t xml:space="preserve">, </w:t>
      </w:r>
      <w:proofErr w:type="spellStart"/>
      <w:r w:rsidRPr="00F730F8">
        <w:rPr>
          <w:rFonts w:asciiTheme="minorHAnsi" w:hAnsiTheme="minorHAnsi" w:cstheme="minorHAnsi"/>
          <w:sz w:val="20"/>
          <w:szCs w:val="20"/>
        </w:rPr>
        <w:t>Kanters</w:t>
      </w:r>
      <w:proofErr w:type="spellEnd"/>
      <w:r w:rsidRPr="00F730F8">
        <w:rPr>
          <w:rFonts w:asciiTheme="minorHAnsi" w:hAnsiTheme="minorHAnsi" w:cstheme="minorHAnsi"/>
          <w:sz w:val="20"/>
          <w:szCs w:val="20"/>
        </w:rPr>
        <w:t xml:space="preserve">, M. A., Bocarro, J. N., Floyd, M. F., Henderson, K. A., &amp; Brady, D. (2009, February). </w:t>
      </w:r>
      <w:r w:rsidRPr="00F730F8">
        <w:rPr>
          <w:rFonts w:asciiTheme="minorHAnsi" w:hAnsiTheme="minorHAnsi" w:cstheme="minorHAnsi"/>
          <w:bCs/>
          <w:sz w:val="20"/>
          <w:szCs w:val="20"/>
        </w:rPr>
        <w:t>Place Disparities in Support for Extracurricular Physical Activity in N.C. Middle Schools.  Poster presented at 2009 Active Living Research Conference, San Diego, California. [Invited]</w:t>
      </w:r>
    </w:p>
    <w:p w14:paraId="62BB34CE" w14:textId="77777777" w:rsidR="00D5728F" w:rsidRPr="00A2612D" w:rsidRDefault="00D5728F" w:rsidP="00D5728F">
      <w:pPr>
        <w:ind w:left="1080" w:hanging="720"/>
        <w:rPr>
          <w:rFonts w:asciiTheme="minorHAnsi" w:hAnsiTheme="minorHAnsi" w:cstheme="minorHAnsi"/>
          <w:bCs/>
          <w:sz w:val="20"/>
          <w:szCs w:val="20"/>
        </w:rPr>
      </w:pPr>
    </w:p>
    <w:p w14:paraId="42E59F39" w14:textId="77777777" w:rsidR="007B0C46" w:rsidRPr="00A2612D" w:rsidRDefault="007B0C46" w:rsidP="00F730F8">
      <w:pPr>
        <w:pStyle w:val="BodyText"/>
        <w:tabs>
          <w:tab w:val="left" w:pos="630"/>
        </w:tabs>
        <w:spacing w:after="0"/>
        <w:ind w:left="630" w:hanging="360"/>
        <w:rPr>
          <w:rFonts w:asciiTheme="minorHAnsi" w:hAnsiTheme="minorHAnsi" w:cstheme="minorHAnsi"/>
          <w:noProof/>
          <w:sz w:val="20"/>
          <w:szCs w:val="20"/>
        </w:rPr>
      </w:pPr>
      <w:r>
        <w:rPr>
          <w:rFonts w:asciiTheme="minorHAnsi" w:hAnsiTheme="minorHAnsi" w:cstheme="minorHAnsi"/>
          <w:sz w:val="20"/>
          <w:szCs w:val="20"/>
        </w:rPr>
        <w:t>7.</w:t>
      </w:r>
      <w:r>
        <w:rPr>
          <w:rFonts w:asciiTheme="minorHAnsi" w:hAnsiTheme="minorHAnsi" w:cstheme="minorHAnsi"/>
          <w:sz w:val="20"/>
          <w:szCs w:val="20"/>
        </w:rPr>
        <w:tab/>
      </w:r>
      <w:r w:rsidRPr="00A2612D">
        <w:rPr>
          <w:rFonts w:asciiTheme="minorHAnsi" w:hAnsiTheme="minorHAnsi" w:cstheme="minorHAnsi"/>
          <w:sz w:val="20"/>
          <w:szCs w:val="20"/>
        </w:rPr>
        <w:t xml:space="preserve">Bocarro, J. N., Henderson, K. A., Floyd, M. F., </w:t>
      </w:r>
      <w:r w:rsidRPr="00A2612D">
        <w:rPr>
          <w:rFonts w:asciiTheme="minorHAnsi" w:hAnsiTheme="minorHAnsi" w:cstheme="minorHAnsi"/>
          <w:b/>
          <w:bCs/>
          <w:sz w:val="20"/>
          <w:szCs w:val="20"/>
        </w:rPr>
        <w:t xml:space="preserve">Edwards, M. B., </w:t>
      </w:r>
      <w:r w:rsidRPr="00A2612D">
        <w:rPr>
          <w:rFonts w:asciiTheme="minorHAnsi" w:hAnsiTheme="minorHAnsi" w:cstheme="minorHAnsi"/>
          <w:sz w:val="20"/>
          <w:szCs w:val="20"/>
        </w:rPr>
        <w:t xml:space="preserve">&amp; Moore, R.  (2008, October). </w:t>
      </w:r>
      <w:r w:rsidRPr="00A2612D">
        <w:rPr>
          <w:rFonts w:asciiTheme="minorHAnsi" w:hAnsiTheme="minorHAnsi" w:cstheme="minorHAnsi"/>
          <w:noProof/>
          <w:sz w:val="20"/>
          <w:szCs w:val="20"/>
        </w:rPr>
        <w:t>Perceptions of park and recreation directors in promoting community based physical activity.  Paper presented at 2008 NRPA Leisure Research Symposium, Baltimore, Maryland.</w:t>
      </w:r>
    </w:p>
    <w:p w14:paraId="7E1A261E" w14:textId="77777777" w:rsidR="00D5728F" w:rsidRPr="00A2612D" w:rsidRDefault="00D5728F" w:rsidP="00D5728F">
      <w:pPr>
        <w:pStyle w:val="BodyText"/>
        <w:spacing w:after="0"/>
        <w:ind w:left="1080" w:hanging="720"/>
        <w:rPr>
          <w:rFonts w:asciiTheme="minorHAnsi" w:hAnsiTheme="minorHAnsi" w:cstheme="minorHAnsi"/>
          <w:noProof/>
          <w:sz w:val="20"/>
          <w:szCs w:val="20"/>
        </w:rPr>
      </w:pPr>
    </w:p>
    <w:p w14:paraId="4C3559FD" w14:textId="77777777" w:rsidR="007B0C46" w:rsidRPr="00A2612D" w:rsidRDefault="007B0C46" w:rsidP="00F730F8">
      <w:pPr>
        <w:pStyle w:val="BodyText"/>
        <w:tabs>
          <w:tab w:val="left" w:pos="630"/>
        </w:tabs>
        <w:spacing w:after="0"/>
        <w:ind w:left="630" w:hanging="360"/>
        <w:rPr>
          <w:rFonts w:asciiTheme="minorHAnsi" w:hAnsiTheme="minorHAnsi" w:cstheme="minorHAnsi"/>
          <w:sz w:val="20"/>
          <w:szCs w:val="20"/>
        </w:rPr>
      </w:pPr>
      <w:r>
        <w:rPr>
          <w:rFonts w:asciiTheme="minorHAnsi" w:hAnsiTheme="minorHAnsi" w:cstheme="minorHAnsi"/>
          <w:sz w:val="20"/>
          <w:szCs w:val="20"/>
        </w:rPr>
        <w:t>6.</w:t>
      </w:r>
      <w:r>
        <w:rPr>
          <w:rFonts w:asciiTheme="minorHAnsi" w:hAnsiTheme="minorHAnsi" w:cstheme="minorHAnsi"/>
          <w:sz w:val="20"/>
          <w:szCs w:val="20"/>
        </w:rPr>
        <w:tab/>
      </w:r>
      <w:r w:rsidRPr="00A2612D">
        <w:rPr>
          <w:rFonts w:asciiTheme="minorHAnsi" w:hAnsiTheme="minorHAnsi" w:cstheme="minorHAnsi"/>
          <w:b/>
          <w:bCs/>
          <w:sz w:val="20"/>
          <w:szCs w:val="20"/>
        </w:rPr>
        <w:t>Edwards, M. B.</w:t>
      </w:r>
      <w:r w:rsidRPr="00A2612D">
        <w:rPr>
          <w:rFonts w:asciiTheme="minorHAnsi" w:hAnsiTheme="minorHAnsi" w:cstheme="minorHAnsi"/>
          <w:sz w:val="20"/>
          <w:szCs w:val="20"/>
        </w:rPr>
        <w:t>, Estes, S. G., Alderman, D. H. (2008, May). “It got loose”: NASCAR’s expansion as flexible accumulation. Paper presented at North American Society of Sport Management, Toronto, Ontario.</w:t>
      </w:r>
    </w:p>
    <w:p w14:paraId="35CA19F3" w14:textId="77777777" w:rsidR="00D5728F" w:rsidRPr="00A2612D" w:rsidRDefault="00D5728F" w:rsidP="00580A91">
      <w:pPr>
        <w:pStyle w:val="BodyText"/>
        <w:spacing w:after="0"/>
        <w:rPr>
          <w:rFonts w:asciiTheme="minorHAnsi" w:hAnsiTheme="minorHAnsi" w:cstheme="minorHAnsi"/>
          <w:sz w:val="20"/>
          <w:szCs w:val="20"/>
        </w:rPr>
      </w:pPr>
    </w:p>
    <w:p w14:paraId="25524D5B" w14:textId="77777777" w:rsidR="007B0C46" w:rsidRPr="00F730F8" w:rsidRDefault="007B0C46" w:rsidP="00F730F8">
      <w:pPr>
        <w:pStyle w:val="ListParagraph"/>
        <w:tabs>
          <w:tab w:val="left" w:pos="630"/>
        </w:tabs>
        <w:ind w:left="630" w:hanging="360"/>
        <w:rPr>
          <w:rFonts w:asciiTheme="minorHAnsi" w:hAnsiTheme="minorHAnsi" w:cstheme="minorHAnsi"/>
          <w:sz w:val="20"/>
          <w:szCs w:val="20"/>
        </w:rPr>
      </w:pPr>
      <w:r>
        <w:rPr>
          <w:rFonts w:asciiTheme="minorHAnsi" w:hAnsiTheme="minorHAnsi" w:cstheme="minorHAnsi"/>
          <w:sz w:val="20"/>
          <w:szCs w:val="20"/>
        </w:rPr>
        <w:t>5.</w:t>
      </w:r>
      <w:r>
        <w:rPr>
          <w:rFonts w:asciiTheme="minorHAnsi" w:hAnsiTheme="minorHAnsi" w:cstheme="minorHAnsi"/>
          <w:sz w:val="20"/>
          <w:szCs w:val="20"/>
        </w:rPr>
        <w:tab/>
      </w:r>
      <w:r w:rsidRPr="00F730F8">
        <w:rPr>
          <w:rFonts w:asciiTheme="minorHAnsi" w:hAnsiTheme="minorHAnsi" w:cstheme="minorHAnsi"/>
          <w:b/>
          <w:bCs/>
          <w:sz w:val="20"/>
          <w:szCs w:val="20"/>
        </w:rPr>
        <w:t xml:space="preserve">Edwards, M. B., </w:t>
      </w:r>
      <w:proofErr w:type="spellStart"/>
      <w:r w:rsidRPr="00F730F8">
        <w:rPr>
          <w:rFonts w:asciiTheme="minorHAnsi" w:hAnsiTheme="minorHAnsi" w:cstheme="minorHAnsi"/>
          <w:sz w:val="20"/>
          <w:szCs w:val="20"/>
        </w:rPr>
        <w:t>Kanters</w:t>
      </w:r>
      <w:proofErr w:type="spellEnd"/>
      <w:r w:rsidRPr="00F730F8">
        <w:rPr>
          <w:rFonts w:asciiTheme="minorHAnsi" w:hAnsiTheme="minorHAnsi" w:cstheme="minorHAnsi"/>
          <w:sz w:val="20"/>
          <w:szCs w:val="20"/>
        </w:rPr>
        <w:t>, M. A., Bocarro, J. N. (2008, May). Middle School Sports Participation: An Exploration of Program Structure, Gender, and Race Effects.  Paper presented at the Canadian Congress of Leisure Research, Montréal, Québec.</w:t>
      </w:r>
    </w:p>
    <w:p w14:paraId="616E59DF" w14:textId="77777777" w:rsidR="00D5728F" w:rsidRPr="00A2612D" w:rsidRDefault="00D5728F" w:rsidP="00D5728F">
      <w:pPr>
        <w:ind w:left="1080" w:hanging="720"/>
        <w:rPr>
          <w:rFonts w:asciiTheme="minorHAnsi" w:hAnsiTheme="minorHAnsi" w:cstheme="minorHAnsi"/>
          <w:sz w:val="20"/>
          <w:szCs w:val="20"/>
        </w:rPr>
      </w:pPr>
    </w:p>
    <w:p w14:paraId="617ABA98" w14:textId="77777777" w:rsidR="007B0C46" w:rsidRPr="00A2612D" w:rsidRDefault="007B0C46" w:rsidP="00F730F8">
      <w:pPr>
        <w:pStyle w:val="HTMLPreformatted"/>
        <w:tabs>
          <w:tab w:val="left" w:pos="630"/>
        </w:tabs>
        <w:ind w:left="630" w:hanging="360"/>
        <w:rPr>
          <w:rFonts w:asciiTheme="minorHAnsi" w:hAnsiTheme="minorHAnsi" w:cstheme="minorHAnsi"/>
        </w:rPr>
      </w:pPr>
      <w:r>
        <w:rPr>
          <w:rFonts w:asciiTheme="minorHAnsi" w:hAnsiTheme="minorHAnsi" w:cstheme="minorHAnsi"/>
        </w:rPr>
        <w:t>4.</w:t>
      </w:r>
      <w:r>
        <w:rPr>
          <w:rFonts w:asciiTheme="minorHAnsi" w:hAnsiTheme="minorHAnsi" w:cstheme="minorHAnsi"/>
        </w:rPr>
        <w:tab/>
      </w:r>
      <w:r w:rsidRPr="00A2612D">
        <w:rPr>
          <w:rFonts w:asciiTheme="minorHAnsi" w:hAnsiTheme="minorHAnsi" w:cstheme="minorHAnsi"/>
        </w:rPr>
        <w:t xml:space="preserve">Henderson, K. A., Oakleaf, L., James, P. A., Swanson, J. A., Moore, A., </w:t>
      </w:r>
      <w:r w:rsidRPr="00A2612D">
        <w:rPr>
          <w:rFonts w:asciiTheme="minorHAnsi" w:hAnsiTheme="minorHAnsi" w:cstheme="minorHAnsi"/>
          <w:b/>
          <w:bCs/>
        </w:rPr>
        <w:t>Edwards, M. B.</w:t>
      </w:r>
      <w:r w:rsidRPr="00A2612D">
        <w:rPr>
          <w:rFonts w:asciiTheme="minorHAnsi" w:hAnsiTheme="minorHAnsi" w:cstheme="minorHAnsi"/>
        </w:rPr>
        <w:t>, &amp; Hickerson, B. D. (2008, May). The experience of learning/teaching qualitative research approaches: An ethnographic autobiography. Paper presented to the Canadian Congress on Leisure Research in Montréal, Québec.</w:t>
      </w:r>
    </w:p>
    <w:p w14:paraId="3C55395A" w14:textId="77777777" w:rsidR="00D5728F" w:rsidRPr="00A2612D" w:rsidRDefault="00D5728F" w:rsidP="00D5728F">
      <w:pPr>
        <w:pStyle w:val="HTMLPreformatted"/>
        <w:ind w:left="1080" w:hanging="720"/>
        <w:rPr>
          <w:rFonts w:asciiTheme="minorHAnsi" w:hAnsiTheme="minorHAnsi" w:cstheme="minorHAnsi"/>
        </w:rPr>
      </w:pPr>
    </w:p>
    <w:p w14:paraId="2C860D42" w14:textId="77777777" w:rsidR="007B0C46" w:rsidRPr="00A2612D" w:rsidRDefault="007B0C46" w:rsidP="00F730F8">
      <w:pPr>
        <w:pStyle w:val="HTMLPreformatted"/>
        <w:tabs>
          <w:tab w:val="left" w:pos="630"/>
        </w:tabs>
        <w:ind w:left="630" w:hanging="360"/>
        <w:rPr>
          <w:rFonts w:asciiTheme="minorHAnsi" w:hAnsiTheme="minorHAnsi" w:cstheme="minorHAnsi"/>
        </w:rPr>
      </w:pPr>
      <w:r>
        <w:rPr>
          <w:rFonts w:asciiTheme="minorHAnsi" w:hAnsiTheme="minorHAnsi" w:cstheme="minorHAnsi"/>
        </w:rPr>
        <w:t>3.</w:t>
      </w:r>
      <w:r>
        <w:rPr>
          <w:rFonts w:asciiTheme="minorHAnsi" w:hAnsiTheme="minorHAnsi" w:cstheme="minorHAnsi"/>
        </w:rPr>
        <w:tab/>
      </w:r>
      <w:r w:rsidRPr="00A2612D">
        <w:rPr>
          <w:rFonts w:asciiTheme="minorHAnsi" w:hAnsiTheme="minorHAnsi" w:cstheme="minorHAnsi"/>
        </w:rPr>
        <w:t xml:space="preserve">Floyd, M. F., Henderson, K., Bocarro, J. N., Casper, J., Moore, R., </w:t>
      </w:r>
      <w:proofErr w:type="spellStart"/>
      <w:r w:rsidRPr="00A2612D">
        <w:rPr>
          <w:rFonts w:asciiTheme="minorHAnsi" w:hAnsiTheme="minorHAnsi" w:cstheme="minorHAnsi"/>
        </w:rPr>
        <w:t>Kanters</w:t>
      </w:r>
      <w:proofErr w:type="spellEnd"/>
      <w:r w:rsidRPr="00A2612D">
        <w:rPr>
          <w:rFonts w:asciiTheme="minorHAnsi" w:hAnsiTheme="minorHAnsi" w:cstheme="minorHAnsi"/>
        </w:rPr>
        <w:t xml:space="preserve">, M. A., Laven, K., &amp; </w:t>
      </w:r>
      <w:r w:rsidRPr="00A2612D">
        <w:rPr>
          <w:rFonts w:asciiTheme="minorHAnsi" w:hAnsiTheme="minorHAnsi" w:cstheme="minorHAnsi"/>
          <w:b/>
          <w:bCs/>
        </w:rPr>
        <w:t>Edwards, M. B.</w:t>
      </w:r>
      <w:r w:rsidRPr="00A2612D">
        <w:rPr>
          <w:rFonts w:asciiTheme="minorHAnsi" w:hAnsiTheme="minorHAnsi" w:cstheme="minorHAnsi"/>
        </w:rPr>
        <w:t>, (2008, April).  Assessing the potential of park and recreation agencies to promote active living policies: Insights from a survey of North Carolina municipal park and recreation directors. Paper presented at the Active Living Research Conference, Washington, District of Columbia.</w:t>
      </w:r>
    </w:p>
    <w:p w14:paraId="2DB77578" w14:textId="77777777" w:rsidR="00D5728F" w:rsidRPr="00A2612D" w:rsidRDefault="00D5728F" w:rsidP="00D5728F">
      <w:pPr>
        <w:pStyle w:val="HTMLPreformatted"/>
        <w:ind w:left="1080" w:hanging="720"/>
        <w:rPr>
          <w:rFonts w:asciiTheme="minorHAnsi" w:hAnsiTheme="minorHAnsi" w:cstheme="minorHAnsi"/>
        </w:rPr>
      </w:pPr>
    </w:p>
    <w:p w14:paraId="722243EC" w14:textId="77777777" w:rsidR="007B0C46" w:rsidRPr="00A2612D" w:rsidRDefault="007B0C46" w:rsidP="00F730F8">
      <w:pPr>
        <w:pStyle w:val="BodyText"/>
        <w:tabs>
          <w:tab w:val="left" w:pos="630"/>
        </w:tabs>
        <w:spacing w:after="0"/>
        <w:ind w:left="630" w:hanging="360"/>
        <w:rPr>
          <w:rFonts w:asciiTheme="minorHAnsi" w:hAnsiTheme="minorHAnsi" w:cstheme="minorHAnsi"/>
          <w:sz w:val="20"/>
          <w:szCs w:val="20"/>
        </w:rPr>
      </w:pPr>
      <w:r>
        <w:rPr>
          <w:rFonts w:asciiTheme="minorHAnsi" w:hAnsiTheme="minorHAnsi" w:cstheme="minorHAnsi"/>
          <w:sz w:val="20"/>
          <w:szCs w:val="20"/>
        </w:rPr>
        <w:t>2.</w:t>
      </w:r>
      <w:r>
        <w:rPr>
          <w:rFonts w:asciiTheme="minorHAnsi" w:hAnsiTheme="minorHAnsi" w:cstheme="minorHAnsi"/>
          <w:sz w:val="20"/>
          <w:szCs w:val="20"/>
        </w:rPr>
        <w:tab/>
      </w:r>
      <w:r w:rsidRPr="00A2612D">
        <w:rPr>
          <w:rFonts w:asciiTheme="minorHAnsi" w:hAnsiTheme="minorHAnsi" w:cstheme="minorHAnsi"/>
          <w:b/>
          <w:bCs/>
          <w:sz w:val="20"/>
          <w:szCs w:val="20"/>
        </w:rPr>
        <w:t>Edwards, M. B</w:t>
      </w:r>
      <w:r w:rsidRPr="00A2612D">
        <w:rPr>
          <w:rFonts w:asciiTheme="minorHAnsi" w:hAnsiTheme="minorHAnsi" w:cstheme="minorHAnsi"/>
          <w:sz w:val="20"/>
          <w:szCs w:val="20"/>
        </w:rPr>
        <w:t>. (2005, November). The closing of North Wilkesboro Speedway and the long-term effects of NASCAR’s drive for expansion.  Annual conference of the North Carolina Alliance for Physical Education, Health, Recreation, and Dance, Greensboro, North Carolina.</w:t>
      </w:r>
    </w:p>
    <w:p w14:paraId="2794B1F1" w14:textId="77777777" w:rsidR="00D5728F" w:rsidRPr="00A2612D" w:rsidRDefault="00D5728F" w:rsidP="00D5728F">
      <w:pPr>
        <w:pStyle w:val="BodyText"/>
        <w:spacing w:after="0"/>
        <w:ind w:left="1080" w:hanging="720"/>
        <w:rPr>
          <w:rFonts w:asciiTheme="minorHAnsi" w:hAnsiTheme="minorHAnsi" w:cstheme="minorHAnsi"/>
          <w:sz w:val="20"/>
          <w:szCs w:val="20"/>
        </w:rPr>
      </w:pPr>
    </w:p>
    <w:p w14:paraId="0E7B321C" w14:textId="77777777" w:rsidR="00CA2CDA" w:rsidRPr="00A2612D" w:rsidRDefault="007B0C46" w:rsidP="00F730F8">
      <w:pPr>
        <w:pStyle w:val="BodyText"/>
        <w:tabs>
          <w:tab w:val="left" w:pos="630"/>
        </w:tabs>
        <w:spacing w:after="0"/>
        <w:ind w:left="630" w:hanging="360"/>
        <w:rPr>
          <w:rFonts w:asciiTheme="minorHAnsi" w:hAnsiTheme="minorHAnsi" w:cstheme="minorHAnsi"/>
          <w:sz w:val="20"/>
          <w:szCs w:val="20"/>
        </w:rPr>
      </w:pPr>
      <w:r>
        <w:rPr>
          <w:rFonts w:asciiTheme="minorHAnsi" w:hAnsiTheme="minorHAnsi" w:cstheme="minorHAnsi"/>
          <w:sz w:val="20"/>
          <w:szCs w:val="20"/>
        </w:rPr>
        <w:t>1.</w:t>
      </w:r>
      <w:r>
        <w:rPr>
          <w:rFonts w:asciiTheme="minorHAnsi" w:hAnsiTheme="minorHAnsi" w:cstheme="minorHAnsi"/>
          <w:sz w:val="20"/>
          <w:szCs w:val="20"/>
        </w:rPr>
        <w:tab/>
      </w:r>
      <w:r w:rsidRPr="00A2612D">
        <w:rPr>
          <w:rFonts w:asciiTheme="minorHAnsi" w:hAnsiTheme="minorHAnsi" w:cstheme="minorHAnsi"/>
          <w:b/>
          <w:bCs/>
          <w:sz w:val="20"/>
          <w:szCs w:val="20"/>
        </w:rPr>
        <w:t>Edwards, M. B.</w:t>
      </w:r>
      <w:r w:rsidRPr="00A2612D">
        <w:rPr>
          <w:rFonts w:asciiTheme="minorHAnsi" w:hAnsiTheme="minorHAnsi" w:cstheme="minorHAnsi"/>
          <w:sz w:val="20"/>
          <w:szCs w:val="20"/>
        </w:rPr>
        <w:t>, &amp; Altman, S. R. (2005, March).  An analysis of legal liability related to game day promotions. Annual conference of the Sport and Recreation Law Association, Virginia Beach, Virginia.</w:t>
      </w:r>
    </w:p>
    <w:p w14:paraId="273E218F" w14:textId="77777777" w:rsidR="000910F5" w:rsidRPr="00A2612D" w:rsidRDefault="000910F5" w:rsidP="00A2612D">
      <w:pPr>
        <w:pStyle w:val="BodyText"/>
        <w:spacing w:after="0"/>
        <w:rPr>
          <w:rFonts w:asciiTheme="minorHAnsi" w:hAnsiTheme="minorHAnsi" w:cstheme="minorHAnsi"/>
          <w:sz w:val="20"/>
          <w:szCs w:val="20"/>
        </w:rPr>
      </w:pPr>
    </w:p>
    <w:p w14:paraId="159A2612" w14:textId="77777777" w:rsidR="007B0C46" w:rsidRPr="00A2612D" w:rsidRDefault="007B0C46" w:rsidP="00D5728F">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
          <w:bCs/>
          <w:sz w:val="20"/>
          <w:szCs w:val="20"/>
        </w:rPr>
        <w:t>Peer-reviewed technical reports</w:t>
      </w:r>
      <w:r w:rsidR="005F2531" w:rsidRPr="00A2612D">
        <w:rPr>
          <w:rFonts w:asciiTheme="minorHAnsi" w:hAnsiTheme="minorHAnsi" w:cstheme="minorHAnsi"/>
          <w:b/>
          <w:bCs/>
          <w:sz w:val="20"/>
          <w:szCs w:val="20"/>
        </w:rPr>
        <w:t xml:space="preserve"> and briefs</w:t>
      </w:r>
    </w:p>
    <w:p w14:paraId="55B34014" w14:textId="77777777" w:rsidR="007B0C46" w:rsidRPr="00A2612D" w:rsidRDefault="007B0C46" w:rsidP="00D5728F">
      <w:pPr>
        <w:pStyle w:val="BodyText"/>
        <w:spacing w:after="0"/>
        <w:rPr>
          <w:rFonts w:asciiTheme="minorHAnsi" w:hAnsiTheme="minorHAnsi" w:cstheme="minorHAnsi"/>
          <w:bCs/>
          <w:sz w:val="20"/>
          <w:szCs w:val="20"/>
        </w:rPr>
      </w:pPr>
    </w:p>
    <w:p w14:paraId="58AE1A4D" w14:textId="77777777" w:rsidR="0030636A" w:rsidRPr="00A2612D" w:rsidRDefault="0030636A" w:rsidP="00F730F8">
      <w:pPr>
        <w:pStyle w:val="HTMLPreformatted"/>
        <w:tabs>
          <w:tab w:val="left" w:pos="630"/>
        </w:tabs>
        <w:ind w:left="630" w:hanging="360"/>
        <w:rPr>
          <w:rFonts w:asciiTheme="minorHAnsi" w:hAnsiTheme="minorHAnsi" w:cstheme="minorHAnsi"/>
        </w:rPr>
      </w:pPr>
      <w:r>
        <w:rPr>
          <w:rFonts w:asciiTheme="minorHAnsi" w:hAnsiTheme="minorHAnsi" w:cstheme="minorHAnsi"/>
        </w:rPr>
        <w:t>5.</w:t>
      </w:r>
      <w:r>
        <w:rPr>
          <w:rFonts w:asciiTheme="minorHAnsi" w:hAnsiTheme="minorHAnsi" w:cstheme="minorHAnsi"/>
        </w:rPr>
        <w:tab/>
      </w:r>
      <w:r w:rsidRPr="00A2612D">
        <w:rPr>
          <w:rFonts w:asciiTheme="minorHAnsi" w:hAnsiTheme="minorHAnsi" w:cstheme="minorHAnsi"/>
        </w:rPr>
        <w:t>*</w:t>
      </w:r>
      <w:r w:rsidRPr="00A2612D">
        <w:rPr>
          <w:rFonts w:asciiTheme="minorHAnsi" w:hAnsiTheme="minorHAnsi" w:cstheme="minorHAnsi"/>
          <w:b/>
        </w:rPr>
        <w:t>Edwards, M. B.,</w:t>
      </w:r>
      <w:r w:rsidRPr="00A2612D">
        <w:rPr>
          <w:rFonts w:asciiTheme="minorHAnsi" w:hAnsiTheme="minorHAnsi" w:cstheme="minorHAnsi"/>
        </w:rPr>
        <w:t xml:space="preserve"> Duerden, M., Theriault, D., &amp; Jones G. (2014). Ecosystem impacts related to conservation corps activities. Raleigh, NC: Commissioned by Conservation Legacy and the Corps Network.</w:t>
      </w:r>
    </w:p>
    <w:p w14:paraId="2A33F06A" w14:textId="77777777" w:rsidR="0030636A" w:rsidRPr="00A2612D" w:rsidRDefault="0030636A" w:rsidP="00D5728F">
      <w:pPr>
        <w:pStyle w:val="HTMLPreformatted"/>
        <w:ind w:left="1080" w:hanging="720"/>
        <w:rPr>
          <w:rFonts w:asciiTheme="minorHAnsi" w:eastAsiaTheme="minorHAnsi" w:hAnsiTheme="minorHAnsi" w:cstheme="minorHAnsi"/>
        </w:rPr>
      </w:pPr>
    </w:p>
    <w:p w14:paraId="259AD053" w14:textId="77777777" w:rsidR="00372AA1" w:rsidRPr="00A2612D" w:rsidRDefault="00372AA1" w:rsidP="00F730F8">
      <w:pPr>
        <w:pStyle w:val="HTMLPreformatted"/>
        <w:tabs>
          <w:tab w:val="left" w:pos="630"/>
        </w:tabs>
        <w:ind w:left="630" w:hanging="360"/>
        <w:rPr>
          <w:rFonts w:asciiTheme="minorHAnsi" w:eastAsiaTheme="minorHAnsi" w:hAnsiTheme="minorHAnsi" w:cstheme="minorHAnsi"/>
        </w:rPr>
      </w:pPr>
      <w:r>
        <w:rPr>
          <w:rFonts w:asciiTheme="minorHAnsi" w:eastAsiaTheme="minorHAnsi" w:hAnsiTheme="minorHAnsi" w:cstheme="minorHAnsi"/>
        </w:rPr>
        <w:t>4.</w:t>
      </w:r>
      <w:r>
        <w:rPr>
          <w:rFonts w:asciiTheme="minorHAnsi" w:eastAsiaTheme="minorHAnsi" w:hAnsiTheme="minorHAnsi" w:cstheme="minorHAnsi"/>
        </w:rPr>
        <w:tab/>
      </w:r>
      <w:r w:rsidRPr="00A2612D">
        <w:rPr>
          <w:rFonts w:asciiTheme="minorHAnsi" w:eastAsiaTheme="minorHAnsi" w:hAnsiTheme="minorHAnsi" w:cstheme="minorHAnsi"/>
        </w:rPr>
        <w:t xml:space="preserve">Theriault, D. &amp; </w:t>
      </w:r>
      <w:r w:rsidRPr="00A2612D">
        <w:rPr>
          <w:rFonts w:asciiTheme="minorHAnsi" w:eastAsiaTheme="minorHAnsi" w:hAnsiTheme="minorHAnsi" w:cstheme="minorHAnsi"/>
          <w:b/>
        </w:rPr>
        <w:t>Edwards, M. B.</w:t>
      </w:r>
      <w:r w:rsidRPr="00A2612D">
        <w:rPr>
          <w:rFonts w:asciiTheme="minorHAnsi" w:eastAsiaTheme="minorHAnsi" w:hAnsiTheme="minorHAnsi" w:cstheme="minorHAnsi"/>
        </w:rPr>
        <w:t xml:space="preserve"> (2013). Best practices for structuring successful strategic alliances. Research Brief. College Station, TX: Youth Development Initiative, Texas A&amp;M AgriLife Extension Service.</w:t>
      </w:r>
    </w:p>
    <w:p w14:paraId="3F36D45F" w14:textId="77777777" w:rsidR="00372AA1" w:rsidRPr="00A2612D" w:rsidRDefault="00372AA1" w:rsidP="00D5728F">
      <w:pPr>
        <w:pStyle w:val="HTMLPreformatted"/>
        <w:ind w:left="1080" w:hanging="720"/>
        <w:rPr>
          <w:rFonts w:asciiTheme="minorHAnsi" w:eastAsiaTheme="minorHAnsi" w:hAnsiTheme="minorHAnsi" w:cstheme="minorHAnsi"/>
        </w:rPr>
      </w:pPr>
    </w:p>
    <w:p w14:paraId="357E20A5" w14:textId="77777777" w:rsidR="00DD3534" w:rsidRPr="00A2612D" w:rsidRDefault="00DD3534" w:rsidP="00F730F8">
      <w:pPr>
        <w:pStyle w:val="HTMLPreformatted"/>
        <w:tabs>
          <w:tab w:val="left" w:pos="630"/>
        </w:tabs>
        <w:ind w:left="630" w:hanging="360"/>
        <w:rPr>
          <w:rFonts w:asciiTheme="minorHAnsi" w:eastAsiaTheme="minorHAnsi" w:hAnsiTheme="minorHAnsi" w:cstheme="minorHAnsi"/>
        </w:rPr>
      </w:pPr>
      <w:r>
        <w:rPr>
          <w:rFonts w:asciiTheme="minorHAnsi" w:eastAsiaTheme="minorHAnsi" w:hAnsiTheme="minorHAnsi" w:cstheme="minorHAnsi"/>
        </w:rPr>
        <w:t>3.</w:t>
      </w:r>
      <w:r>
        <w:rPr>
          <w:rFonts w:asciiTheme="minorHAnsi" w:eastAsiaTheme="minorHAnsi" w:hAnsiTheme="minorHAnsi" w:cstheme="minorHAnsi"/>
        </w:rPr>
        <w:tab/>
      </w:r>
      <w:r w:rsidRPr="00A2612D">
        <w:rPr>
          <w:rFonts w:asciiTheme="minorHAnsi" w:eastAsiaTheme="minorHAnsi" w:hAnsiTheme="minorHAnsi" w:cstheme="minorHAnsi"/>
        </w:rPr>
        <w:t xml:space="preserve">Theriault, D. &amp; </w:t>
      </w:r>
      <w:r w:rsidRPr="00A2612D">
        <w:rPr>
          <w:rFonts w:asciiTheme="minorHAnsi" w:eastAsiaTheme="minorHAnsi" w:hAnsiTheme="minorHAnsi" w:cstheme="minorHAnsi"/>
          <w:b/>
        </w:rPr>
        <w:t xml:space="preserve">Edwards, M. B. </w:t>
      </w:r>
      <w:r w:rsidRPr="00A2612D">
        <w:rPr>
          <w:rFonts w:asciiTheme="minorHAnsi" w:eastAsiaTheme="minorHAnsi" w:hAnsiTheme="minorHAnsi" w:cstheme="minorHAnsi"/>
        </w:rPr>
        <w:t>(2013). Promoting physical activity in youth development programs. Research Brief. College Station, TX: Youth Development Initiative, Texas A&amp;M AgriLife Extension Service.</w:t>
      </w:r>
    </w:p>
    <w:p w14:paraId="42B73581" w14:textId="77777777" w:rsidR="00DD3534" w:rsidRPr="00A2612D" w:rsidRDefault="00DD3534" w:rsidP="00D5728F">
      <w:pPr>
        <w:pStyle w:val="HTMLPreformatted"/>
        <w:ind w:left="1080" w:hanging="720"/>
        <w:rPr>
          <w:rFonts w:asciiTheme="minorHAnsi" w:eastAsiaTheme="minorHAnsi" w:hAnsiTheme="minorHAnsi" w:cstheme="minorHAnsi"/>
        </w:rPr>
      </w:pPr>
    </w:p>
    <w:p w14:paraId="098C6E5B" w14:textId="77777777" w:rsidR="005F2531" w:rsidRPr="00A2612D" w:rsidRDefault="005F2531" w:rsidP="00F730F8">
      <w:pPr>
        <w:pStyle w:val="HTMLPreformatted"/>
        <w:tabs>
          <w:tab w:val="left" w:pos="630"/>
        </w:tabs>
        <w:ind w:left="630" w:hanging="360"/>
        <w:rPr>
          <w:rFonts w:asciiTheme="minorHAnsi" w:eastAsiaTheme="minorHAnsi" w:hAnsiTheme="minorHAnsi" w:cstheme="minorHAnsi"/>
        </w:rPr>
      </w:pPr>
      <w:r>
        <w:rPr>
          <w:rFonts w:asciiTheme="minorHAnsi" w:eastAsiaTheme="minorHAnsi" w:hAnsiTheme="minorHAnsi" w:cstheme="minorHAnsi"/>
        </w:rPr>
        <w:t>2.</w:t>
      </w:r>
      <w:r>
        <w:rPr>
          <w:rFonts w:asciiTheme="minorHAnsi" w:eastAsiaTheme="minorHAnsi" w:hAnsiTheme="minorHAnsi" w:cstheme="minorHAnsi"/>
        </w:rPr>
        <w:tab/>
      </w:r>
      <w:r w:rsidRPr="00A2612D">
        <w:rPr>
          <w:rFonts w:asciiTheme="minorHAnsi" w:eastAsiaTheme="minorHAnsi" w:hAnsiTheme="minorHAnsi" w:cstheme="minorHAnsi"/>
        </w:rPr>
        <w:t xml:space="preserve">*Campbell, K. S. &amp; </w:t>
      </w:r>
      <w:r w:rsidRPr="00A2612D">
        <w:rPr>
          <w:rFonts w:asciiTheme="minorHAnsi" w:eastAsiaTheme="minorHAnsi" w:hAnsiTheme="minorHAnsi" w:cstheme="minorHAnsi"/>
          <w:b/>
        </w:rPr>
        <w:t>Edwards, M. B.</w:t>
      </w:r>
      <w:r w:rsidRPr="00A2612D">
        <w:rPr>
          <w:rFonts w:asciiTheme="minorHAnsi" w:eastAsiaTheme="minorHAnsi" w:hAnsiTheme="minorHAnsi" w:cstheme="minorHAnsi"/>
        </w:rPr>
        <w:t xml:space="preserve"> (2012). Building capacity for youth development in rural areas. </w:t>
      </w:r>
      <w:r w:rsidR="00811F97" w:rsidRPr="00A2612D">
        <w:rPr>
          <w:rFonts w:asciiTheme="minorHAnsi" w:eastAsiaTheme="minorHAnsi" w:hAnsiTheme="minorHAnsi" w:cstheme="minorHAnsi"/>
        </w:rPr>
        <w:t xml:space="preserve">Research Brief. College Station, TX: Youth Development Initiative, Texas A&amp;M AgriLife Extension Service. </w:t>
      </w:r>
    </w:p>
    <w:p w14:paraId="6B726063" w14:textId="77777777" w:rsidR="00811F97" w:rsidRPr="00A2612D" w:rsidRDefault="00811F97" w:rsidP="00D5728F">
      <w:pPr>
        <w:pStyle w:val="HTMLPreformatted"/>
        <w:ind w:left="1080" w:hanging="720"/>
        <w:rPr>
          <w:rFonts w:asciiTheme="minorHAnsi" w:eastAsiaTheme="minorHAnsi" w:hAnsiTheme="minorHAnsi" w:cstheme="minorHAnsi"/>
        </w:rPr>
      </w:pPr>
    </w:p>
    <w:p w14:paraId="1DE8B32C" w14:textId="77777777" w:rsidR="00B17A7E" w:rsidRPr="00A2612D" w:rsidRDefault="007B0C46" w:rsidP="00F730F8">
      <w:pPr>
        <w:pStyle w:val="HTMLPreformatted"/>
        <w:tabs>
          <w:tab w:val="left" w:pos="630"/>
        </w:tabs>
        <w:ind w:left="630" w:hanging="360"/>
        <w:rPr>
          <w:rFonts w:asciiTheme="minorHAnsi" w:eastAsiaTheme="minorHAnsi" w:hAnsiTheme="minorHAnsi" w:cstheme="minorHAnsi"/>
        </w:rPr>
      </w:pPr>
      <w:r>
        <w:rPr>
          <w:rFonts w:asciiTheme="minorHAnsi" w:eastAsiaTheme="minorHAnsi" w:hAnsiTheme="minorHAnsi" w:cstheme="minorHAnsi"/>
        </w:rPr>
        <w:t>1.</w:t>
      </w:r>
      <w:r>
        <w:rPr>
          <w:rFonts w:asciiTheme="minorHAnsi" w:eastAsiaTheme="minorHAnsi" w:hAnsiTheme="minorHAnsi" w:cstheme="minorHAnsi"/>
        </w:rPr>
        <w:tab/>
      </w:r>
      <w:proofErr w:type="spellStart"/>
      <w:r w:rsidRPr="00A2612D">
        <w:rPr>
          <w:rFonts w:asciiTheme="minorHAnsi" w:eastAsiaTheme="minorHAnsi" w:hAnsiTheme="minorHAnsi" w:cstheme="minorHAnsi"/>
        </w:rPr>
        <w:t>Kanters</w:t>
      </w:r>
      <w:proofErr w:type="spellEnd"/>
      <w:r w:rsidRPr="00A2612D">
        <w:rPr>
          <w:rFonts w:asciiTheme="minorHAnsi" w:eastAsiaTheme="minorHAnsi" w:hAnsiTheme="minorHAnsi" w:cstheme="minorHAnsi"/>
        </w:rPr>
        <w:t xml:space="preserve">, M. A., Bocarro, J. N., &amp; </w:t>
      </w:r>
      <w:r w:rsidRPr="00A2612D">
        <w:rPr>
          <w:rFonts w:asciiTheme="minorHAnsi" w:eastAsiaTheme="minorHAnsi" w:hAnsiTheme="minorHAnsi" w:cstheme="minorHAnsi"/>
          <w:b/>
        </w:rPr>
        <w:t>Edwards, M. B.</w:t>
      </w:r>
      <w:r w:rsidRPr="00A2612D">
        <w:rPr>
          <w:rFonts w:asciiTheme="minorHAnsi" w:eastAsiaTheme="minorHAnsi" w:hAnsiTheme="minorHAnsi" w:cstheme="minorHAnsi"/>
        </w:rPr>
        <w:t xml:space="preserve"> (2011). School Sport Policy Analysis: Examining Policy Changes to Increase the Impact of After-School Sports and Facilities on Physical Activity. Raleigh, NC: North Carolina State University: IPARC: Investigating Places for Active Recreation in Communities</w:t>
      </w:r>
    </w:p>
    <w:p w14:paraId="032E668C" w14:textId="77777777" w:rsidR="00580A91" w:rsidRPr="00A2612D" w:rsidRDefault="00580A91" w:rsidP="00D5728F">
      <w:pPr>
        <w:pStyle w:val="HTMLPreformatted"/>
        <w:rPr>
          <w:rFonts w:asciiTheme="minorHAnsi" w:eastAsiaTheme="minorHAnsi" w:hAnsiTheme="minorHAnsi" w:cstheme="minorHAnsi"/>
        </w:rPr>
      </w:pPr>
    </w:p>
    <w:p w14:paraId="2620A7E2" w14:textId="77777777" w:rsidR="00811F97" w:rsidRPr="00A2612D" w:rsidRDefault="004222FB" w:rsidP="00D5728F">
      <w:pPr>
        <w:pStyle w:val="BodyText"/>
        <w:numPr>
          <w:ilvl w:val="0"/>
          <w:numId w:val="22"/>
        </w:numPr>
        <w:spacing w:after="0"/>
        <w:rPr>
          <w:rFonts w:asciiTheme="minorHAnsi" w:hAnsiTheme="minorHAnsi" w:cstheme="minorHAnsi"/>
          <w:b/>
          <w:bCs/>
          <w:sz w:val="20"/>
          <w:szCs w:val="20"/>
        </w:rPr>
      </w:pPr>
      <w:r>
        <w:rPr>
          <w:rFonts w:asciiTheme="minorHAnsi" w:hAnsiTheme="minorHAnsi" w:cstheme="minorHAnsi"/>
          <w:b/>
          <w:bCs/>
          <w:sz w:val="20"/>
          <w:szCs w:val="20"/>
        </w:rPr>
        <w:t>Non-refereed reports and p</w:t>
      </w:r>
      <w:r w:rsidR="00811F97" w:rsidRPr="00A2612D">
        <w:rPr>
          <w:rFonts w:asciiTheme="minorHAnsi" w:hAnsiTheme="minorHAnsi" w:cstheme="minorHAnsi"/>
          <w:b/>
          <w:bCs/>
          <w:sz w:val="20"/>
          <w:szCs w:val="20"/>
        </w:rPr>
        <w:t>ractitioner-oriented publications</w:t>
      </w:r>
    </w:p>
    <w:p w14:paraId="4DD54439" w14:textId="77777777" w:rsidR="00811F97" w:rsidRPr="00A2612D" w:rsidRDefault="00811F97" w:rsidP="00D5728F">
      <w:pPr>
        <w:pStyle w:val="BodyText"/>
        <w:spacing w:after="0"/>
        <w:rPr>
          <w:rFonts w:asciiTheme="minorHAnsi" w:hAnsiTheme="minorHAnsi" w:cstheme="minorHAnsi"/>
          <w:bCs/>
          <w:sz w:val="20"/>
          <w:szCs w:val="20"/>
        </w:rPr>
      </w:pPr>
    </w:p>
    <w:p w14:paraId="09A71541" w14:textId="77777777" w:rsidR="00FB6830" w:rsidRDefault="00FB6830" w:rsidP="00FB6830">
      <w:pPr>
        <w:pStyle w:val="HTMLPreformatted"/>
        <w:tabs>
          <w:tab w:val="left" w:pos="630"/>
        </w:tabs>
        <w:ind w:left="630" w:hanging="360"/>
        <w:rPr>
          <w:rFonts w:asciiTheme="minorHAnsi" w:eastAsiaTheme="minorHAnsi" w:hAnsiTheme="minorHAnsi" w:cstheme="minorBidi"/>
          <w:kern w:val="2"/>
          <w:sz w:val="22"/>
          <w:szCs w:val="22"/>
          <w14:ligatures w14:val="standardContextual"/>
        </w:rPr>
      </w:pPr>
      <w:r>
        <w:rPr>
          <w:rFonts w:asciiTheme="minorHAnsi" w:hAnsiTheme="minorHAnsi" w:cstheme="minorHAnsi"/>
        </w:rPr>
        <w:t>14.</w:t>
      </w:r>
      <w:r>
        <w:rPr>
          <w:rFonts w:asciiTheme="minorHAnsi" w:hAnsiTheme="minorHAnsi" w:cstheme="minorHAnsi"/>
        </w:rPr>
        <w:tab/>
        <w:t xml:space="preserve">Edwards, M. King, K., &amp; Duerden, M. (2024). </w:t>
      </w:r>
      <w:r w:rsidRPr="00FB6830">
        <w:rPr>
          <w:rFonts w:asciiTheme="minorHAnsi" w:hAnsiTheme="minorHAnsi" w:cstheme="minorHAnsi"/>
        </w:rPr>
        <w:t>Conservation Corps: Mt. Adams Institute Military Veteran Participant Outcomes</w:t>
      </w:r>
      <w:r>
        <w:rPr>
          <w:rFonts w:asciiTheme="minorHAnsi" w:eastAsiaTheme="minorHAnsi" w:hAnsiTheme="minorHAnsi" w:cstheme="minorBidi"/>
          <w:kern w:val="2"/>
          <w:sz w:val="22"/>
          <w:szCs w:val="22"/>
          <w14:ligatures w14:val="standardContextual"/>
        </w:rPr>
        <w:t xml:space="preserve"> 2021-2023 Final Report</w:t>
      </w:r>
    </w:p>
    <w:p w14:paraId="69E70A38" w14:textId="77777777" w:rsidR="00FB6830" w:rsidRDefault="00FB6830" w:rsidP="00FB6830">
      <w:pPr>
        <w:pStyle w:val="HTMLPreformatted"/>
        <w:rPr>
          <w:rFonts w:asciiTheme="minorHAnsi" w:eastAsiaTheme="minorHAnsi" w:hAnsiTheme="minorHAnsi" w:cstheme="minorBidi"/>
          <w:kern w:val="2"/>
          <w:sz w:val="22"/>
          <w:szCs w:val="22"/>
          <w14:ligatures w14:val="standardContextual"/>
        </w:rPr>
      </w:pPr>
      <w:r w:rsidRPr="00FB6830">
        <w:rPr>
          <w:rFonts w:asciiTheme="minorHAnsi" w:eastAsiaTheme="minorHAnsi" w:hAnsiTheme="minorHAnsi" w:cstheme="minorBidi"/>
          <w:kern w:val="2"/>
          <w:sz w:val="22"/>
          <w:szCs w:val="22"/>
          <w14:ligatures w14:val="standardContextual"/>
        </w:rPr>
        <w:t xml:space="preserve"> </w:t>
      </w:r>
    </w:p>
    <w:p w14:paraId="5F7FFB9B" w14:textId="77777777" w:rsidR="00C42A90" w:rsidRPr="003A7B45" w:rsidRDefault="00FB6830" w:rsidP="00C42A90">
      <w:pPr>
        <w:pStyle w:val="HTMLPreformatted"/>
        <w:tabs>
          <w:tab w:val="left" w:pos="630"/>
        </w:tabs>
        <w:ind w:left="630" w:hanging="360"/>
        <w:rPr>
          <w:rFonts w:asciiTheme="minorHAnsi" w:eastAsiaTheme="minorHAnsi" w:hAnsiTheme="minorHAnsi" w:cstheme="minorBidi"/>
          <w:kern w:val="2"/>
          <w14:ligatures w14:val="standardContextual"/>
        </w:rPr>
      </w:pPr>
      <w:r>
        <w:rPr>
          <w:rFonts w:asciiTheme="minorHAnsi" w:eastAsiaTheme="minorHAnsi" w:hAnsiTheme="minorHAnsi" w:cstheme="minorBidi"/>
          <w:kern w:val="2"/>
          <w14:ligatures w14:val="standardContextual"/>
        </w:rPr>
        <w:t>13.</w:t>
      </w:r>
      <w:r>
        <w:rPr>
          <w:rFonts w:asciiTheme="minorHAnsi" w:eastAsiaTheme="minorHAnsi" w:hAnsiTheme="minorHAnsi" w:cstheme="minorBidi"/>
          <w:kern w:val="2"/>
          <w14:ligatures w14:val="standardContextual"/>
        </w:rPr>
        <w:tab/>
      </w:r>
      <w:r w:rsidRPr="003A7B45">
        <w:rPr>
          <w:rFonts w:asciiTheme="minorHAnsi" w:eastAsiaTheme="minorHAnsi" w:hAnsiTheme="minorHAnsi" w:cstheme="minorBidi"/>
          <w:kern w:val="2"/>
          <w14:ligatures w14:val="standardContextual"/>
        </w:rPr>
        <w:t xml:space="preserve">McCreary, A., Edwards, M., McKenna, M., Seekamp, E. (2022) Public Lands Service Coalition Partnership Impact Evaluation Final Report. </w:t>
      </w:r>
    </w:p>
    <w:p w14:paraId="4BE44D6A" w14:textId="77777777" w:rsidR="00C42A90" w:rsidRDefault="00C42A90" w:rsidP="00C42A90">
      <w:pPr>
        <w:pStyle w:val="ListParagraph"/>
        <w:rPr>
          <w:rFonts w:asciiTheme="minorHAnsi" w:eastAsiaTheme="minorHAnsi" w:hAnsiTheme="minorHAnsi" w:cstheme="minorBidi"/>
          <w:kern w:val="2"/>
          <w:sz w:val="22"/>
          <w:szCs w:val="22"/>
          <w14:ligatures w14:val="standardContextual"/>
        </w:rPr>
      </w:pPr>
    </w:p>
    <w:p w14:paraId="107AA8C3" w14:textId="77777777" w:rsidR="00C42A90" w:rsidRDefault="00C42A90" w:rsidP="00C42A90">
      <w:pPr>
        <w:pStyle w:val="HTMLPreformatted"/>
        <w:tabs>
          <w:tab w:val="left" w:pos="630"/>
        </w:tabs>
        <w:ind w:left="630" w:hanging="360"/>
        <w:rPr>
          <w:rFonts w:asciiTheme="minorHAnsi" w:hAnsiTheme="minorHAnsi" w:cstheme="minorHAnsi"/>
        </w:rPr>
      </w:pPr>
      <w:r>
        <w:rPr>
          <w:rFonts w:asciiTheme="minorHAnsi" w:hAnsiTheme="minorHAnsi" w:cstheme="minorHAnsi"/>
        </w:rPr>
        <w:t>12.</w:t>
      </w:r>
      <w:r>
        <w:rPr>
          <w:rFonts w:asciiTheme="minorHAnsi" w:hAnsiTheme="minorHAnsi" w:cstheme="minorHAnsi"/>
        </w:rPr>
        <w:tab/>
      </w:r>
      <w:r w:rsidRPr="00FB6830">
        <w:rPr>
          <w:rFonts w:asciiTheme="minorHAnsi" w:hAnsiTheme="minorHAnsi" w:cstheme="minorHAnsi"/>
        </w:rPr>
        <w:t>Walden-Schreiner, C, &amp; Edwards, M (2020). 2020 Colorado Youth Corps Association Trails Evaluation Report</w:t>
      </w:r>
    </w:p>
    <w:p w14:paraId="4CA8FEBB" w14:textId="77777777" w:rsidR="00C42A90" w:rsidRPr="00FB6830" w:rsidRDefault="00C42A90" w:rsidP="00C42A90">
      <w:pPr>
        <w:pStyle w:val="HTMLPreformatted"/>
        <w:rPr>
          <w:rFonts w:asciiTheme="minorHAnsi" w:hAnsiTheme="minorHAnsi" w:cstheme="minorHAnsi"/>
        </w:rPr>
      </w:pPr>
    </w:p>
    <w:p w14:paraId="0A412720" w14:textId="77777777" w:rsidR="00C42A90" w:rsidRPr="00C42A90" w:rsidRDefault="00C42A90" w:rsidP="00C42A90">
      <w:pPr>
        <w:pStyle w:val="HTMLPreformatted"/>
        <w:tabs>
          <w:tab w:val="left" w:pos="630"/>
        </w:tabs>
        <w:ind w:left="630" w:hanging="360"/>
        <w:rPr>
          <w:rFonts w:asciiTheme="minorHAnsi" w:hAnsiTheme="minorHAnsi" w:cstheme="minorHAnsi"/>
        </w:rPr>
      </w:pPr>
      <w:r>
        <w:rPr>
          <w:rFonts w:asciiTheme="minorHAnsi" w:hAnsiTheme="minorHAnsi" w:cstheme="minorHAnsi"/>
        </w:rPr>
        <w:t>11.</w:t>
      </w:r>
      <w:r>
        <w:rPr>
          <w:rFonts w:asciiTheme="minorHAnsi" w:hAnsiTheme="minorHAnsi" w:cstheme="minorHAnsi"/>
        </w:rPr>
        <w:tab/>
      </w:r>
      <w:r w:rsidRPr="00FB6830">
        <w:rPr>
          <w:rFonts w:asciiTheme="minorHAnsi" w:hAnsiTheme="minorHAnsi" w:cstheme="minorHAnsi"/>
        </w:rPr>
        <w:t>Edwards, M., Walden-Schreiner, C., &amp; Lockwood, S. (2019) 2019 Evaluation Report Colorado Youth Corps Associatio</w:t>
      </w:r>
      <w:r>
        <w:rPr>
          <w:rFonts w:asciiTheme="minorHAnsi" w:hAnsiTheme="minorHAnsi" w:cstheme="minorHAnsi"/>
        </w:rPr>
        <w:t>n</w:t>
      </w:r>
    </w:p>
    <w:p w14:paraId="0086AC47" w14:textId="77777777" w:rsidR="00C42A90" w:rsidRPr="00C42A90" w:rsidRDefault="00C42A90" w:rsidP="00C42A90">
      <w:pPr>
        <w:pStyle w:val="HTMLPreformatted"/>
        <w:rPr>
          <w:rFonts w:asciiTheme="minorHAnsi" w:eastAsiaTheme="minorHAnsi" w:hAnsiTheme="minorHAnsi" w:cstheme="minorBidi"/>
          <w:kern w:val="2"/>
          <w:sz w:val="22"/>
          <w:szCs w:val="22"/>
          <w14:ligatures w14:val="standardContextual"/>
        </w:rPr>
      </w:pPr>
    </w:p>
    <w:p w14:paraId="498BD55E" w14:textId="77777777" w:rsidR="00C42A90" w:rsidRPr="003A7B45" w:rsidRDefault="00C42A90" w:rsidP="00C42A90">
      <w:pPr>
        <w:pStyle w:val="HTMLPreformatted"/>
        <w:tabs>
          <w:tab w:val="left" w:pos="630"/>
        </w:tabs>
        <w:ind w:left="630" w:hanging="360"/>
        <w:rPr>
          <w:rFonts w:asciiTheme="minorHAnsi" w:eastAsiaTheme="minorHAnsi" w:hAnsiTheme="minorHAnsi" w:cstheme="minorBidi"/>
          <w:kern w:val="2"/>
          <w14:ligatures w14:val="standardContextual"/>
        </w:rPr>
      </w:pPr>
      <w:r>
        <w:rPr>
          <w:rFonts w:asciiTheme="minorHAnsi" w:eastAsiaTheme="minorHAnsi" w:hAnsiTheme="minorHAnsi" w:cstheme="minorBidi"/>
          <w:kern w:val="2"/>
          <w14:ligatures w14:val="standardContextual"/>
        </w:rPr>
        <w:t>10.</w:t>
      </w:r>
      <w:r>
        <w:rPr>
          <w:rFonts w:asciiTheme="minorHAnsi" w:eastAsiaTheme="minorHAnsi" w:hAnsiTheme="minorHAnsi" w:cstheme="minorBidi"/>
          <w:kern w:val="2"/>
          <w14:ligatures w14:val="standardContextual"/>
        </w:rPr>
        <w:tab/>
      </w:r>
      <w:r w:rsidRPr="003A7B45">
        <w:rPr>
          <w:rFonts w:asciiTheme="minorHAnsi" w:eastAsiaTheme="minorHAnsi" w:hAnsiTheme="minorHAnsi" w:cstheme="minorBidi"/>
          <w:kern w:val="2"/>
          <w14:ligatures w14:val="standardContextual"/>
        </w:rPr>
        <w:t>Edwards, M., Walden-Schreiner, C., Oliphant, E., Leung, Y., Seekamp, E., Blank, G., &amp; McArdle, K., (2018). 2017 Public Lands Service Coalition Trails Evaluation Report.</w:t>
      </w:r>
    </w:p>
    <w:p w14:paraId="14854C1F" w14:textId="77777777" w:rsidR="00C42A90" w:rsidRPr="003A7B45" w:rsidRDefault="00C42A90" w:rsidP="00C42A90">
      <w:pPr>
        <w:pStyle w:val="HTMLPreformatted"/>
        <w:rPr>
          <w:rFonts w:asciiTheme="minorHAnsi" w:eastAsiaTheme="minorHAnsi" w:hAnsiTheme="minorHAnsi" w:cstheme="minorBidi"/>
          <w:kern w:val="2"/>
          <w14:ligatures w14:val="standardContextual"/>
        </w:rPr>
      </w:pPr>
    </w:p>
    <w:p w14:paraId="58C5FF73" w14:textId="77777777" w:rsidR="00C42A90" w:rsidRPr="003A7B45" w:rsidRDefault="00C42A90" w:rsidP="00C42A90">
      <w:pPr>
        <w:pStyle w:val="HTMLPreformatted"/>
        <w:tabs>
          <w:tab w:val="left" w:pos="630"/>
        </w:tabs>
        <w:ind w:left="630" w:hanging="360"/>
        <w:rPr>
          <w:rFonts w:asciiTheme="minorHAnsi" w:eastAsiaTheme="minorHAnsi" w:hAnsiTheme="minorHAnsi" w:cstheme="minorBidi"/>
          <w:kern w:val="2"/>
          <w14:ligatures w14:val="standardContextual"/>
        </w:rPr>
      </w:pPr>
      <w:r>
        <w:rPr>
          <w:rFonts w:asciiTheme="minorHAnsi" w:eastAsiaTheme="minorHAnsi" w:hAnsiTheme="minorHAnsi" w:cstheme="minorBidi"/>
          <w:kern w:val="2"/>
          <w14:ligatures w14:val="standardContextual"/>
        </w:rPr>
        <w:lastRenderedPageBreak/>
        <w:t>9.</w:t>
      </w:r>
      <w:r>
        <w:rPr>
          <w:rFonts w:asciiTheme="minorHAnsi" w:eastAsiaTheme="minorHAnsi" w:hAnsiTheme="minorHAnsi" w:cstheme="minorBidi"/>
          <w:kern w:val="2"/>
          <w14:ligatures w14:val="standardContextual"/>
        </w:rPr>
        <w:tab/>
      </w:r>
      <w:r w:rsidRPr="003A7B45">
        <w:rPr>
          <w:rFonts w:asciiTheme="minorHAnsi" w:eastAsiaTheme="minorHAnsi" w:hAnsiTheme="minorHAnsi" w:cstheme="minorBidi"/>
          <w:kern w:val="2"/>
          <w14:ligatures w14:val="standardContextual"/>
        </w:rPr>
        <w:t xml:space="preserve">Edwards, M., Walden-Schreiner, C., Oliphant, E., Blank, G., Leung, Y., Seekamp, E., &amp; McArdle, K. (2018) 2017 Public Lands Service Coalition Habitat Evaluation Report. </w:t>
      </w:r>
    </w:p>
    <w:p w14:paraId="3EE5D5D7" w14:textId="77777777" w:rsidR="00FB6830" w:rsidRPr="00C42A90" w:rsidRDefault="00FB6830" w:rsidP="00C42A90">
      <w:pPr>
        <w:pStyle w:val="HTMLPreformatted"/>
        <w:ind w:left="630"/>
        <w:rPr>
          <w:rFonts w:asciiTheme="minorHAnsi" w:eastAsiaTheme="minorHAnsi" w:hAnsiTheme="minorHAnsi" w:cstheme="minorBidi"/>
          <w:kern w:val="2"/>
          <w:sz w:val="22"/>
          <w:szCs w:val="22"/>
          <w14:ligatures w14:val="standardContextual"/>
        </w:rPr>
      </w:pPr>
    </w:p>
    <w:p w14:paraId="124964A3" w14:textId="77777777" w:rsidR="00FB6830" w:rsidRPr="00FB6830" w:rsidRDefault="00FB6830" w:rsidP="00FB6830">
      <w:pPr>
        <w:pStyle w:val="HTMLPreformatted"/>
        <w:tabs>
          <w:tab w:val="left" w:pos="630"/>
        </w:tabs>
        <w:ind w:left="630" w:hanging="360"/>
        <w:rPr>
          <w:rFonts w:asciiTheme="minorHAnsi" w:hAnsiTheme="minorHAnsi" w:cstheme="minorHAnsi"/>
        </w:rPr>
      </w:pPr>
      <w:r>
        <w:rPr>
          <w:rFonts w:asciiTheme="minorHAnsi" w:hAnsiTheme="minorHAnsi" w:cstheme="minorHAnsi"/>
        </w:rPr>
        <w:t>8.</w:t>
      </w:r>
      <w:r>
        <w:rPr>
          <w:rFonts w:asciiTheme="minorHAnsi" w:hAnsiTheme="minorHAnsi" w:cstheme="minorHAnsi"/>
        </w:rPr>
        <w:tab/>
      </w:r>
      <w:r w:rsidRPr="00FB6830">
        <w:rPr>
          <w:rFonts w:asciiTheme="minorHAnsi" w:hAnsiTheme="minorHAnsi" w:cstheme="minorHAnsi"/>
        </w:rPr>
        <w:t>Edwards, M., Oliphant, E., Duerden, M. (2018) Conservation Corps: Mt. Adams Institute Military Veteran Participant Outcomes 2017-2018 Final Report</w:t>
      </w:r>
      <w:r w:rsidRPr="00FB6830">
        <w:rPr>
          <w:rFonts w:asciiTheme="minorHAnsi" w:eastAsiaTheme="minorHAnsi" w:hAnsiTheme="minorHAnsi" w:cstheme="minorBidi"/>
          <w:kern w:val="2"/>
          <w:sz w:val="22"/>
          <w:szCs w:val="22"/>
          <w14:ligatures w14:val="standardContextual"/>
        </w:rPr>
        <w:t xml:space="preserve"> </w:t>
      </w:r>
    </w:p>
    <w:p w14:paraId="24A6784A" w14:textId="77777777" w:rsidR="00FB6830" w:rsidRPr="00FB6830" w:rsidRDefault="00FB6830" w:rsidP="00FB6830">
      <w:pPr>
        <w:pStyle w:val="HTMLPreformatted"/>
        <w:rPr>
          <w:rFonts w:asciiTheme="minorHAnsi" w:hAnsiTheme="minorHAnsi" w:cstheme="minorHAnsi"/>
        </w:rPr>
      </w:pPr>
    </w:p>
    <w:p w14:paraId="216175C4" w14:textId="77777777" w:rsidR="00FB6830" w:rsidRDefault="00FB6830" w:rsidP="00FB6830">
      <w:pPr>
        <w:pStyle w:val="HTMLPreformatted"/>
        <w:tabs>
          <w:tab w:val="left" w:pos="630"/>
        </w:tabs>
        <w:ind w:left="630" w:hanging="360"/>
        <w:rPr>
          <w:rFonts w:asciiTheme="minorHAnsi" w:hAnsiTheme="minorHAnsi" w:cstheme="minorHAnsi"/>
        </w:rPr>
      </w:pPr>
      <w:r>
        <w:rPr>
          <w:rFonts w:asciiTheme="minorHAnsi" w:hAnsiTheme="minorHAnsi" w:cstheme="minorHAnsi"/>
        </w:rPr>
        <w:t>7.</w:t>
      </w:r>
      <w:r>
        <w:rPr>
          <w:rFonts w:asciiTheme="minorHAnsi" w:hAnsiTheme="minorHAnsi" w:cstheme="minorHAnsi"/>
        </w:rPr>
        <w:tab/>
      </w:r>
      <w:r w:rsidRPr="00FB6830">
        <w:rPr>
          <w:rFonts w:asciiTheme="minorHAnsi" w:hAnsiTheme="minorHAnsi" w:cstheme="minorHAnsi"/>
        </w:rPr>
        <w:t>Walden-Schreiner, C., &amp; Edwards, M (2018) 2018 Colorado Youth Corps Association Trails Evaluation Report</w:t>
      </w:r>
    </w:p>
    <w:p w14:paraId="32EFB399" w14:textId="77777777" w:rsidR="00C42A90" w:rsidRPr="00FB6830" w:rsidRDefault="00C42A90" w:rsidP="00C42A90">
      <w:pPr>
        <w:pStyle w:val="HTMLPreformatted"/>
        <w:rPr>
          <w:rFonts w:asciiTheme="minorHAnsi" w:hAnsiTheme="minorHAnsi" w:cstheme="minorHAnsi"/>
        </w:rPr>
      </w:pPr>
    </w:p>
    <w:p w14:paraId="30C9D4CB" w14:textId="77777777" w:rsidR="00FB6830" w:rsidRPr="0008148A" w:rsidRDefault="00C42A90" w:rsidP="00C42A90">
      <w:pPr>
        <w:pStyle w:val="HTMLPreformatted"/>
        <w:tabs>
          <w:tab w:val="left" w:pos="630"/>
        </w:tabs>
        <w:ind w:left="630" w:hanging="360"/>
        <w:rPr>
          <w:rFonts w:asciiTheme="minorHAnsi" w:eastAsiaTheme="minorHAnsi" w:hAnsiTheme="minorHAnsi" w:cstheme="minorBidi"/>
          <w:kern w:val="2"/>
          <w14:ligatures w14:val="standardContextual"/>
        </w:rPr>
      </w:pPr>
      <w:r>
        <w:rPr>
          <w:rFonts w:asciiTheme="minorHAnsi" w:eastAsiaTheme="minorHAnsi" w:hAnsiTheme="minorHAnsi" w:cstheme="minorBidi"/>
          <w:kern w:val="2"/>
          <w14:ligatures w14:val="standardContextual"/>
        </w:rPr>
        <w:t>6.</w:t>
      </w:r>
      <w:r>
        <w:rPr>
          <w:rFonts w:asciiTheme="minorHAnsi" w:eastAsiaTheme="minorHAnsi" w:hAnsiTheme="minorHAnsi" w:cstheme="minorBidi"/>
          <w:kern w:val="2"/>
          <w14:ligatures w14:val="standardContextual"/>
        </w:rPr>
        <w:tab/>
      </w:r>
      <w:r w:rsidRPr="0008148A">
        <w:rPr>
          <w:rFonts w:asciiTheme="minorHAnsi" w:eastAsiaTheme="minorHAnsi" w:hAnsiTheme="minorHAnsi" w:cstheme="minorBidi"/>
          <w:kern w:val="2"/>
          <w14:ligatures w14:val="standardContextual"/>
        </w:rPr>
        <w:t>Edwards, M., Leung, Y., Seekamp, E., Blank, G., Duerden, M., Walden-Schreiner, C., McArdle, K. &amp; Oliphant, E. (2017). 2016 PLSC Trail Evaluation Report</w:t>
      </w:r>
    </w:p>
    <w:p w14:paraId="49F52BEA" w14:textId="77777777" w:rsidR="00C42A90" w:rsidRPr="00C42A90" w:rsidRDefault="00C42A90" w:rsidP="00C42A90">
      <w:pPr>
        <w:pStyle w:val="HTMLPreformatted"/>
        <w:rPr>
          <w:rFonts w:asciiTheme="minorHAnsi" w:eastAsiaTheme="minorHAnsi" w:hAnsiTheme="minorHAnsi" w:cstheme="minorBidi"/>
          <w:kern w:val="2"/>
          <w:sz w:val="22"/>
          <w:szCs w:val="22"/>
          <w14:ligatures w14:val="standardContextual"/>
        </w:rPr>
      </w:pPr>
    </w:p>
    <w:p w14:paraId="5DA28460" w14:textId="77777777" w:rsidR="00FB6830" w:rsidRDefault="00C42A90" w:rsidP="00F730F8">
      <w:pPr>
        <w:pStyle w:val="HTMLPreformatted"/>
        <w:tabs>
          <w:tab w:val="left" w:pos="630"/>
        </w:tabs>
        <w:ind w:left="630" w:hanging="360"/>
        <w:rPr>
          <w:rFonts w:asciiTheme="minorHAnsi" w:hAnsiTheme="minorHAnsi" w:cstheme="minorHAnsi"/>
        </w:rPr>
      </w:pPr>
      <w:r>
        <w:rPr>
          <w:rFonts w:asciiTheme="minorHAnsi" w:hAnsiTheme="minorHAnsi" w:cstheme="minorHAnsi"/>
        </w:rPr>
        <w:t>5.</w:t>
      </w:r>
      <w:r>
        <w:rPr>
          <w:rFonts w:asciiTheme="minorHAnsi" w:hAnsiTheme="minorHAnsi" w:cstheme="minorHAnsi"/>
        </w:rPr>
        <w:tab/>
        <w:t>Parks and Trails for Public Health (2015) White Paper for National Park Service/Centers for Disease Control and Prevention. (with Courtney Schultz, Robbie Layton, &amp; Teresa Penbrooke).</w:t>
      </w:r>
    </w:p>
    <w:p w14:paraId="3EBD44F2" w14:textId="77777777" w:rsidR="00C42A90" w:rsidRDefault="00C42A90" w:rsidP="00C42A90">
      <w:pPr>
        <w:pStyle w:val="HTMLPreformatted"/>
        <w:ind w:left="990"/>
        <w:rPr>
          <w:rFonts w:asciiTheme="minorHAnsi" w:hAnsiTheme="minorHAnsi" w:cstheme="minorHAnsi"/>
        </w:rPr>
      </w:pPr>
    </w:p>
    <w:p w14:paraId="7E0ACB3B" w14:textId="77777777" w:rsidR="00393CE5" w:rsidRPr="00A2612D" w:rsidRDefault="00393CE5" w:rsidP="00F730F8">
      <w:pPr>
        <w:pStyle w:val="HTMLPreformatted"/>
        <w:tabs>
          <w:tab w:val="left" w:pos="630"/>
        </w:tabs>
        <w:ind w:left="630" w:hanging="360"/>
        <w:rPr>
          <w:rFonts w:asciiTheme="minorHAnsi" w:hAnsiTheme="minorHAnsi" w:cstheme="minorHAnsi"/>
        </w:rPr>
      </w:pPr>
      <w:r>
        <w:rPr>
          <w:rFonts w:asciiTheme="minorHAnsi" w:hAnsiTheme="minorHAnsi" w:cstheme="minorHAnsi"/>
        </w:rPr>
        <w:t>4.</w:t>
      </w:r>
      <w:r>
        <w:rPr>
          <w:rFonts w:asciiTheme="minorHAnsi" w:hAnsiTheme="minorHAnsi" w:cstheme="minorHAnsi"/>
        </w:rPr>
        <w:tab/>
      </w:r>
      <w:r w:rsidRPr="00A2612D">
        <w:rPr>
          <w:rFonts w:asciiTheme="minorHAnsi" w:hAnsiTheme="minorHAnsi" w:cstheme="minorHAnsi"/>
        </w:rPr>
        <w:t xml:space="preserve">Theriault, D. &amp; Edwards. M. B. </w:t>
      </w:r>
      <w:r w:rsidR="004D2522" w:rsidRPr="00A2612D">
        <w:rPr>
          <w:rFonts w:asciiTheme="minorHAnsi" w:hAnsiTheme="minorHAnsi" w:cstheme="minorHAnsi"/>
        </w:rPr>
        <w:t xml:space="preserve">(2014) </w:t>
      </w:r>
      <w:r w:rsidRPr="00A2612D">
        <w:rPr>
          <w:rFonts w:asciiTheme="minorHAnsi" w:hAnsiTheme="minorHAnsi" w:cstheme="minorHAnsi"/>
        </w:rPr>
        <w:t xml:space="preserve">Limiting sexual identity discrimination in park and recreation programs. </w:t>
      </w:r>
      <w:r w:rsidRPr="00A2612D">
        <w:rPr>
          <w:rFonts w:asciiTheme="minorHAnsi" w:hAnsiTheme="minorHAnsi" w:cstheme="minorHAnsi"/>
          <w:i/>
        </w:rPr>
        <w:t xml:space="preserve">Parks &amp; Recreation. </w:t>
      </w:r>
    </w:p>
    <w:p w14:paraId="7F239608" w14:textId="77777777" w:rsidR="00393CE5" w:rsidRPr="00A2612D" w:rsidRDefault="00393CE5" w:rsidP="00D5728F">
      <w:pPr>
        <w:pStyle w:val="HTMLPreformatted"/>
        <w:ind w:left="1080" w:hanging="720"/>
        <w:rPr>
          <w:rFonts w:asciiTheme="minorHAnsi" w:hAnsiTheme="minorHAnsi" w:cstheme="minorHAnsi"/>
        </w:rPr>
      </w:pPr>
    </w:p>
    <w:p w14:paraId="133FBE00" w14:textId="77777777" w:rsidR="00811F97" w:rsidRPr="00A2612D" w:rsidRDefault="00811F97" w:rsidP="00F730F8">
      <w:pPr>
        <w:pStyle w:val="HTMLPreformatted"/>
        <w:tabs>
          <w:tab w:val="left" w:pos="630"/>
        </w:tabs>
        <w:ind w:left="630" w:hanging="360"/>
        <w:rPr>
          <w:rFonts w:asciiTheme="minorHAnsi" w:hAnsiTheme="minorHAnsi" w:cstheme="minorHAnsi"/>
        </w:rPr>
      </w:pPr>
      <w:r>
        <w:rPr>
          <w:rFonts w:asciiTheme="minorHAnsi" w:hAnsiTheme="minorHAnsi" w:cstheme="minorHAnsi"/>
        </w:rPr>
        <w:t>3.</w:t>
      </w:r>
      <w:r>
        <w:rPr>
          <w:rFonts w:asciiTheme="minorHAnsi" w:hAnsiTheme="minorHAnsi" w:cstheme="minorHAnsi"/>
        </w:rPr>
        <w:tab/>
      </w:r>
      <w:r w:rsidRPr="00A2612D">
        <w:rPr>
          <w:rFonts w:asciiTheme="minorHAnsi" w:hAnsiTheme="minorHAnsi" w:cstheme="minorHAnsi"/>
        </w:rPr>
        <w:t>*</w:t>
      </w:r>
      <w:r w:rsidRPr="00A2612D">
        <w:rPr>
          <w:rFonts w:asciiTheme="minorHAnsi" w:hAnsiTheme="minorHAnsi" w:cstheme="minorHAnsi"/>
          <w:b/>
        </w:rPr>
        <w:t>Edwards, M.</w:t>
      </w:r>
      <w:r w:rsidR="00393CE5" w:rsidRPr="00A2612D">
        <w:rPr>
          <w:rFonts w:asciiTheme="minorHAnsi" w:hAnsiTheme="minorHAnsi" w:cstheme="minorHAnsi"/>
          <w:b/>
        </w:rPr>
        <w:t xml:space="preserve"> </w:t>
      </w:r>
      <w:r w:rsidRPr="00A2612D">
        <w:rPr>
          <w:rFonts w:asciiTheme="minorHAnsi" w:hAnsiTheme="minorHAnsi" w:cstheme="minorHAnsi"/>
          <w:b/>
        </w:rPr>
        <w:t>B.</w:t>
      </w:r>
      <w:r w:rsidRPr="00A2612D">
        <w:rPr>
          <w:rFonts w:asciiTheme="minorHAnsi" w:hAnsiTheme="minorHAnsi" w:cstheme="minorHAnsi"/>
        </w:rPr>
        <w:t xml:space="preserve">, Henderson, K. A., &amp; Campbell, K. S. (2013). Facilitating healthy, well, and wise camp staff. </w:t>
      </w:r>
      <w:r w:rsidRPr="00A2612D">
        <w:rPr>
          <w:rFonts w:asciiTheme="minorHAnsi" w:hAnsiTheme="minorHAnsi" w:cstheme="minorHAnsi"/>
          <w:i/>
        </w:rPr>
        <w:t>Camping Magazine, 86</w:t>
      </w:r>
      <w:r w:rsidRPr="00A2612D">
        <w:rPr>
          <w:rFonts w:asciiTheme="minorHAnsi" w:hAnsiTheme="minorHAnsi" w:cstheme="minorHAnsi"/>
        </w:rPr>
        <w:t>(1), 34-39.</w:t>
      </w:r>
    </w:p>
    <w:p w14:paraId="0F68BAAE" w14:textId="77777777" w:rsidR="00D5728F" w:rsidRPr="00A2612D" w:rsidRDefault="00D5728F" w:rsidP="00D5728F">
      <w:pPr>
        <w:pStyle w:val="HTMLPreformatted"/>
        <w:ind w:left="1080" w:hanging="720"/>
        <w:rPr>
          <w:rFonts w:asciiTheme="minorHAnsi" w:hAnsiTheme="minorHAnsi" w:cstheme="minorHAnsi"/>
        </w:rPr>
      </w:pPr>
    </w:p>
    <w:p w14:paraId="3FCE4CEC" w14:textId="77777777" w:rsidR="00393CE5" w:rsidRPr="00A2612D" w:rsidRDefault="00C55A93" w:rsidP="00F730F8">
      <w:pPr>
        <w:pStyle w:val="HTMLPreformatted"/>
        <w:tabs>
          <w:tab w:val="left" w:pos="630"/>
        </w:tabs>
        <w:ind w:left="630" w:hanging="360"/>
        <w:rPr>
          <w:rFonts w:asciiTheme="minorHAnsi" w:hAnsiTheme="minorHAnsi" w:cstheme="minorHAnsi"/>
        </w:rPr>
      </w:pPr>
      <w:r>
        <w:rPr>
          <w:rFonts w:asciiTheme="minorHAnsi" w:hAnsiTheme="minorHAnsi" w:cstheme="minorHAnsi"/>
        </w:rPr>
        <w:t>2.</w:t>
      </w:r>
      <w:r>
        <w:rPr>
          <w:rFonts w:asciiTheme="minorHAnsi" w:hAnsiTheme="minorHAnsi" w:cstheme="minorHAnsi"/>
        </w:rPr>
        <w:tab/>
      </w:r>
      <w:r w:rsidRPr="00A2612D">
        <w:rPr>
          <w:rFonts w:asciiTheme="minorHAnsi" w:hAnsiTheme="minorHAnsi" w:cstheme="minorHAnsi"/>
        </w:rPr>
        <w:t xml:space="preserve">*Campbell, K. S., Leija, S., &amp; </w:t>
      </w:r>
      <w:r w:rsidRPr="00A2612D">
        <w:rPr>
          <w:rFonts w:asciiTheme="minorHAnsi" w:hAnsiTheme="minorHAnsi" w:cstheme="minorHAnsi"/>
          <w:b/>
        </w:rPr>
        <w:t>Edwards, M. B.</w:t>
      </w:r>
      <w:r w:rsidRPr="00A2612D">
        <w:rPr>
          <w:rFonts w:asciiTheme="minorHAnsi" w:hAnsiTheme="minorHAnsi" w:cstheme="minorHAnsi"/>
        </w:rPr>
        <w:t xml:space="preserve"> (2013, Spring). The importance of the camp experience in preparing for postsecondary transition. </w:t>
      </w:r>
      <w:r w:rsidRPr="00A2612D">
        <w:rPr>
          <w:rFonts w:asciiTheme="minorHAnsi" w:hAnsiTheme="minorHAnsi" w:cstheme="minorHAnsi"/>
          <w:i/>
        </w:rPr>
        <w:t xml:space="preserve">HEATH Resource Center at the National Youth Transitions Center Newsletter, </w:t>
      </w:r>
      <w:r w:rsidRPr="00A2612D">
        <w:rPr>
          <w:rFonts w:asciiTheme="minorHAnsi" w:hAnsiTheme="minorHAnsi" w:cstheme="minorHAnsi"/>
        </w:rPr>
        <w:t>5-8.</w:t>
      </w:r>
    </w:p>
    <w:p w14:paraId="6869DDE9" w14:textId="77777777" w:rsidR="00F61CAF" w:rsidRPr="00A2612D" w:rsidRDefault="00F61CAF" w:rsidP="00393CE5">
      <w:pPr>
        <w:pStyle w:val="HTMLPreformatted"/>
        <w:ind w:left="1080" w:hanging="720"/>
        <w:rPr>
          <w:rFonts w:asciiTheme="minorHAnsi" w:hAnsiTheme="minorHAnsi" w:cstheme="minorHAnsi"/>
        </w:rPr>
      </w:pPr>
    </w:p>
    <w:p w14:paraId="40732E3A" w14:textId="77777777" w:rsidR="00580A91" w:rsidRDefault="00F61CAF" w:rsidP="00F730F8">
      <w:pPr>
        <w:pStyle w:val="HTMLPreformatted"/>
        <w:tabs>
          <w:tab w:val="left" w:pos="630"/>
        </w:tabs>
        <w:ind w:left="630" w:hanging="360"/>
        <w:rPr>
          <w:rFonts w:asciiTheme="minorHAnsi" w:hAnsiTheme="minorHAnsi" w:cstheme="minorHAnsi"/>
        </w:rPr>
      </w:pPr>
      <w:r>
        <w:rPr>
          <w:rFonts w:asciiTheme="minorHAnsi" w:hAnsiTheme="minorHAnsi" w:cstheme="minorHAnsi"/>
        </w:rPr>
        <w:t>1.</w:t>
      </w:r>
      <w:r>
        <w:rPr>
          <w:rFonts w:asciiTheme="minorHAnsi" w:hAnsiTheme="minorHAnsi" w:cstheme="minorHAnsi"/>
        </w:rPr>
        <w:tab/>
      </w:r>
      <w:r w:rsidRPr="00A2612D">
        <w:rPr>
          <w:rFonts w:asciiTheme="minorHAnsi" w:hAnsiTheme="minorHAnsi" w:cstheme="minorHAnsi"/>
        </w:rPr>
        <w:t xml:space="preserve">Henderson, K. A., </w:t>
      </w:r>
      <w:r w:rsidRPr="00A2612D">
        <w:rPr>
          <w:rFonts w:asciiTheme="minorHAnsi" w:hAnsiTheme="minorHAnsi" w:cstheme="minorHAnsi"/>
          <w:b/>
        </w:rPr>
        <w:t>Edwards, M. B</w:t>
      </w:r>
      <w:r w:rsidRPr="00A2612D">
        <w:rPr>
          <w:rFonts w:asciiTheme="minorHAnsi" w:hAnsiTheme="minorHAnsi" w:cstheme="minorHAnsi"/>
        </w:rPr>
        <w:t xml:space="preserve">., Casper, J., </w:t>
      </w:r>
      <w:proofErr w:type="spellStart"/>
      <w:r w:rsidRPr="00A2612D">
        <w:rPr>
          <w:rFonts w:asciiTheme="minorHAnsi" w:hAnsiTheme="minorHAnsi" w:cstheme="minorHAnsi"/>
        </w:rPr>
        <w:t>Bocarro</w:t>
      </w:r>
      <w:proofErr w:type="spellEnd"/>
      <w:r w:rsidRPr="00A2612D">
        <w:rPr>
          <w:rFonts w:asciiTheme="minorHAnsi" w:hAnsiTheme="minorHAnsi" w:cstheme="minorHAnsi"/>
        </w:rPr>
        <w:t xml:space="preserve">, J. N., &amp; Floyd, M. F. (2010) Investigating places for active recreation in rural North Carolina communities. </w:t>
      </w:r>
      <w:r w:rsidRPr="00A2612D">
        <w:rPr>
          <w:rFonts w:asciiTheme="minorHAnsi" w:hAnsiTheme="minorHAnsi" w:cstheme="minorHAnsi"/>
          <w:i/>
        </w:rPr>
        <w:t>Rural Connection, 5</w:t>
      </w:r>
      <w:r w:rsidRPr="00A2612D">
        <w:rPr>
          <w:rFonts w:asciiTheme="minorHAnsi" w:hAnsiTheme="minorHAnsi" w:cstheme="minorHAnsi"/>
        </w:rPr>
        <w:t>(1), 33-37.</w:t>
      </w:r>
    </w:p>
    <w:p w14:paraId="1DC14735" w14:textId="77777777" w:rsidR="00F730F8" w:rsidRPr="00A2612D" w:rsidRDefault="00F730F8" w:rsidP="00F730F8">
      <w:pPr>
        <w:pStyle w:val="HTMLPreformatted"/>
        <w:rPr>
          <w:rFonts w:asciiTheme="minorHAnsi" w:hAnsiTheme="minorHAnsi" w:cstheme="minorHAnsi"/>
        </w:rPr>
      </w:pPr>
    </w:p>
    <w:p w14:paraId="1AD57175" w14:textId="77777777" w:rsidR="007B0C46" w:rsidRPr="00A2612D" w:rsidRDefault="007B0C46" w:rsidP="00D5728F">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
          <w:bCs/>
          <w:sz w:val="20"/>
          <w:szCs w:val="20"/>
        </w:rPr>
        <w:t>Thesis and Dissertation</w:t>
      </w:r>
    </w:p>
    <w:p w14:paraId="096E47A2" w14:textId="77777777" w:rsidR="007B0C46" w:rsidRPr="00A2612D" w:rsidRDefault="007B0C46" w:rsidP="00D5728F">
      <w:pPr>
        <w:pStyle w:val="BodyText"/>
        <w:spacing w:after="0"/>
        <w:rPr>
          <w:rFonts w:asciiTheme="minorHAnsi" w:hAnsiTheme="minorHAnsi" w:cstheme="minorHAnsi"/>
          <w:bCs/>
          <w:sz w:val="20"/>
          <w:szCs w:val="20"/>
        </w:rPr>
      </w:pPr>
    </w:p>
    <w:p w14:paraId="66BED92E" w14:textId="77777777" w:rsidR="007B0C46" w:rsidRPr="00A2612D" w:rsidRDefault="007B0C46" w:rsidP="00D5728F">
      <w:pPr>
        <w:pStyle w:val="HTMLPreformatted"/>
        <w:ind w:left="1080" w:hanging="720"/>
        <w:rPr>
          <w:rFonts w:asciiTheme="minorHAnsi" w:hAnsiTheme="minorHAnsi" w:cstheme="minorHAnsi"/>
        </w:rPr>
      </w:pPr>
      <w:r w:rsidRPr="00A2612D">
        <w:rPr>
          <w:rFonts w:asciiTheme="minorHAnsi" w:hAnsiTheme="minorHAnsi" w:cstheme="minorHAnsi"/>
          <w:b/>
        </w:rPr>
        <w:t>Edwards, M.B.</w:t>
      </w:r>
      <w:r w:rsidRPr="00A2612D">
        <w:rPr>
          <w:rFonts w:asciiTheme="minorHAnsi" w:hAnsiTheme="minorHAnsi" w:cstheme="minorHAnsi"/>
        </w:rPr>
        <w:t xml:space="preserve"> (2009). </w:t>
      </w:r>
      <w:r w:rsidRPr="00A2612D">
        <w:rPr>
          <w:rFonts w:asciiTheme="minorHAnsi" w:hAnsiTheme="minorHAnsi" w:cstheme="minorHAnsi"/>
          <w:i/>
        </w:rPr>
        <w:t>Place disparities in access to supportive environments for extracurricular sport and physical activity in North Carolina middle schools</w:t>
      </w:r>
      <w:r w:rsidRPr="00A2612D">
        <w:rPr>
          <w:rFonts w:asciiTheme="minorHAnsi" w:hAnsiTheme="minorHAnsi" w:cstheme="minorHAnsi"/>
        </w:rPr>
        <w:t>. Unpublished doctoral dissertation, North Carolina State University: Raleigh, NC.</w:t>
      </w:r>
    </w:p>
    <w:p w14:paraId="429EB6EB" w14:textId="77777777" w:rsidR="00A51155" w:rsidRPr="00A2612D" w:rsidRDefault="00A51155" w:rsidP="00D5728F">
      <w:pPr>
        <w:pStyle w:val="HTMLPreformatted"/>
        <w:ind w:left="1080" w:hanging="720"/>
        <w:rPr>
          <w:rFonts w:asciiTheme="minorHAnsi" w:hAnsiTheme="minorHAnsi" w:cstheme="minorHAnsi"/>
        </w:rPr>
      </w:pPr>
    </w:p>
    <w:p w14:paraId="5DDC1CDA" w14:textId="77777777" w:rsidR="00580A91" w:rsidRDefault="007B0C46" w:rsidP="00295390">
      <w:pPr>
        <w:pStyle w:val="HTMLPreformatted"/>
        <w:ind w:left="1080" w:hanging="720"/>
        <w:rPr>
          <w:rFonts w:asciiTheme="minorHAnsi" w:hAnsiTheme="minorHAnsi" w:cstheme="minorHAnsi"/>
        </w:rPr>
      </w:pPr>
      <w:r w:rsidRPr="00A2612D">
        <w:rPr>
          <w:rFonts w:asciiTheme="minorHAnsi" w:hAnsiTheme="minorHAnsi" w:cstheme="minorHAnsi"/>
          <w:b/>
        </w:rPr>
        <w:t>Edwards, M. B.</w:t>
      </w:r>
      <w:r w:rsidRPr="00A2612D">
        <w:rPr>
          <w:rFonts w:asciiTheme="minorHAnsi" w:hAnsiTheme="minorHAnsi" w:cstheme="minorHAnsi"/>
        </w:rPr>
        <w:t xml:space="preserve"> (2006). </w:t>
      </w:r>
      <w:r w:rsidRPr="00A2612D">
        <w:rPr>
          <w:rFonts w:asciiTheme="minorHAnsi" w:hAnsiTheme="minorHAnsi" w:cstheme="minorHAnsi"/>
          <w:i/>
        </w:rPr>
        <w:t>Chase for the cash: The evolution of NASCAR as a postmodern sport</w:t>
      </w:r>
      <w:r w:rsidRPr="00A2612D">
        <w:rPr>
          <w:rFonts w:asciiTheme="minorHAnsi" w:hAnsiTheme="minorHAnsi" w:cstheme="minorHAnsi"/>
        </w:rPr>
        <w:t>. Unpublished master’s thesis, East Carolina University: Greenville, NC</w:t>
      </w:r>
    </w:p>
    <w:p w14:paraId="604BBBF9" w14:textId="77777777" w:rsidR="008C03D8" w:rsidRPr="00295390" w:rsidRDefault="008C03D8" w:rsidP="00295390">
      <w:pPr>
        <w:pStyle w:val="HTMLPreformatted"/>
        <w:ind w:left="1080" w:hanging="720"/>
        <w:rPr>
          <w:rFonts w:asciiTheme="minorHAnsi" w:hAnsiTheme="minorHAnsi" w:cstheme="minorHAnsi"/>
        </w:rPr>
      </w:pPr>
    </w:p>
    <w:p w14:paraId="5477250F" w14:textId="77777777" w:rsidR="00F37935" w:rsidRPr="00332C40" w:rsidRDefault="009E6BED" w:rsidP="00F37935">
      <w:pPr>
        <w:pStyle w:val="BodyText"/>
        <w:spacing w:before="120" w:after="40" w:line="276" w:lineRule="auto"/>
        <w:rPr>
          <w:rFonts w:asciiTheme="minorHAnsi" w:hAnsiTheme="minorHAnsi" w:cstheme="minorHAnsi"/>
          <w:b/>
          <w:bCs/>
          <w:sz w:val="20"/>
          <w:szCs w:val="20"/>
        </w:rPr>
      </w:pPr>
      <w:r w:rsidRPr="00332C40">
        <w:rPr>
          <w:rFonts w:asciiTheme="minorHAnsi" w:hAnsiTheme="minorHAnsi" w:cstheme="minorHAnsi"/>
          <w:b/>
          <w:sz w:val="20"/>
        </w:rPr>
        <w:t>Teaching</w:t>
      </w:r>
    </w:p>
    <w:p w14:paraId="79D595F9" w14:textId="77777777" w:rsidR="00F37935" w:rsidRPr="00332C40" w:rsidRDefault="00F37935" w:rsidP="00F37935">
      <w:pPr>
        <w:pStyle w:val="BodyText"/>
        <w:spacing w:before="60" w:after="20"/>
        <w:rPr>
          <w:rFonts w:asciiTheme="minorHAnsi" w:hAnsiTheme="minorHAnsi" w:cstheme="minorHAnsi"/>
          <w:b/>
          <w:bCs/>
          <w:sz w:val="20"/>
          <w:szCs w:val="20"/>
        </w:rPr>
      </w:pPr>
      <w:r w:rsidRPr="00332C40">
        <w:rPr>
          <w:rFonts w:asciiTheme="minorHAnsi" w:hAnsiTheme="minorHAnsi" w:cstheme="minorHAnsi"/>
          <w:b/>
          <w:sz w:val="20"/>
        </w:rPr>
        <w:t>Courses Taught — NC State University</w:t>
      </w:r>
    </w:p>
    <w:p w14:paraId="11E77662" w14:textId="77777777" w:rsidR="00F37935" w:rsidRPr="00332C40" w:rsidRDefault="00F37935" w:rsidP="00F37935">
      <w:pPr>
        <w:pStyle w:val="BodyText"/>
        <w:spacing w:before="40" w:after="0"/>
        <w:rPr>
          <w:rFonts w:asciiTheme="minorHAnsi" w:hAnsiTheme="minorHAnsi" w:cstheme="minorHAnsi"/>
          <w:b/>
          <w:bCs/>
          <w:sz w:val="20"/>
          <w:szCs w:val="20"/>
        </w:rPr>
      </w:pPr>
      <w:r w:rsidRPr="00332C40">
        <w:rPr>
          <w:rFonts w:asciiTheme="minorHAnsi" w:hAnsiTheme="minorHAnsi" w:cstheme="minorHAnsi"/>
          <w:b/>
          <w:sz w:val="20"/>
        </w:rPr>
        <w:t>PRT 650: Professional Electronic Portfolio for Parks, Recreation and Tourism Management (Spring 2026–Present)</w:t>
      </w:r>
    </w:p>
    <w:p w14:paraId="77B54A11" w14:textId="77777777" w:rsidR="00295390" w:rsidRPr="00332C40" w:rsidRDefault="00295390" w:rsidP="00F37935">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Graduate capstone course in which MPRTSM students develop an electronic portfolio demonstrating, reflecting on, and critically analyzing program competencies.</w:t>
      </w:r>
    </w:p>
    <w:p w14:paraId="00E75E6C" w14:textId="77777777" w:rsidR="00295390" w:rsidRPr="00332C40" w:rsidRDefault="00295390" w:rsidP="00F37935">
      <w:pPr>
        <w:pStyle w:val="BodyText"/>
        <w:spacing w:before="40" w:after="0"/>
        <w:rPr>
          <w:rFonts w:asciiTheme="minorHAnsi" w:hAnsiTheme="minorHAnsi" w:cstheme="minorHAnsi"/>
          <w:sz w:val="20"/>
          <w:szCs w:val="20"/>
        </w:rPr>
      </w:pPr>
      <w:r w:rsidRPr="00332C40">
        <w:rPr>
          <w:rFonts w:asciiTheme="minorHAnsi" w:hAnsiTheme="minorHAnsi" w:cstheme="minorHAnsi"/>
          <w:b/>
          <w:sz w:val="20"/>
        </w:rPr>
        <w:t>PRT 466: Sport Finance and Economics (Fall 2014–Present)</w:t>
      </w:r>
    </w:p>
    <w:p w14:paraId="471E0C9B" w14:textId="77777777" w:rsidR="00295390" w:rsidRPr="00332C40" w:rsidRDefault="00295390" w:rsidP="00F37935">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Senior-level course in sport economics and financial management, including revenue generation, pricing, budgeting, financial reporting, forecasting, investment, and business planning.</w:t>
      </w:r>
    </w:p>
    <w:p w14:paraId="66D67910" w14:textId="77777777" w:rsidR="00F37935" w:rsidRPr="00332C40" w:rsidRDefault="00F37935" w:rsidP="00F37935">
      <w:pPr>
        <w:pStyle w:val="BodyText"/>
        <w:spacing w:before="40" w:after="0"/>
        <w:rPr>
          <w:rFonts w:asciiTheme="minorHAnsi" w:hAnsiTheme="minorHAnsi" w:cstheme="minorHAnsi"/>
          <w:b/>
          <w:bCs/>
          <w:sz w:val="20"/>
          <w:szCs w:val="20"/>
        </w:rPr>
      </w:pPr>
      <w:r w:rsidRPr="00332C40">
        <w:rPr>
          <w:rFonts w:asciiTheme="minorHAnsi" w:hAnsiTheme="minorHAnsi" w:cstheme="minorHAnsi"/>
          <w:b/>
          <w:sz w:val="20"/>
        </w:rPr>
        <w:t>PRT 701: Research Methods in Parks, Recreation, &amp; Tourism Management (MS/PhD; Spring 2015–2016; Fall 2017–2022; Spring 2024–Present)</w:t>
      </w:r>
    </w:p>
    <w:p w14:paraId="4CEF4F8D" w14:textId="77777777" w:rsidR="00FF206A" w:rsidRPr="00332C40" w:rsidRDefault="00F37935" w:rsidP="00F37935">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rPr>
        <w:t>Graduate course in advanced social-science research methods, research design, evaluation, and development of a research proposal.</w:t>
      </w:r>
    </w:p>
    <w:p w14:paraId="13CBADEA" w14:textId="77777777" w:rsidR="00DB0650" w:rsidRPr="00332C40" w:rsidRDefault="00DB0650" w:rsidP="00F37935">
      <w:pPr>
        <w:pStyle w:val="BodyText"/>
        <w:spacing w:before="40" w:after="0"/>
        <w:rPr>
          <w:rFonts w:asciiTheme="minorHAnsi" w:hAnsiTheme="minorHAnsi" w:cstheme="minorHAnsi"/>
          <w:sz w:val="20"/>
          <w:szCs w:val="20"/>
        </w:rPr>
      </w:pPr>
      <w:r w:rsidRPr="00332C40">
        <w:rPr>
          <w:rFonts w:asciiTheme="minorHAnsi" w:hAnsiTheme="minorHAnsi" w:cstheme="minorHAnsi"/>
          <w:b/>
          <w:sz w:val="20"/>
        </w:rPr>
        <w:t>PRT 366: Sport Programming — United Kingdom (Summer 2019; Summer 2023–Present)</w:t>
      </w:r>
    </w:p>
    <w:p w14:paraId="07DBADBF" w14:textId="77777777" w:rsidR="00DB0650" w:rsidRPr="00332C40" w:rsidRDefault="00DB0650" w:rsidP="00F37935">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Study-abroad course emphasizing sport-program delivery, league and tournament administration, community sport, and comparative sport systems.</w:t>
      </w:r>
    </w:p>
    <w:p w14:paraId="11A533A8" w14:textId="77777777" w:rsidR="00E458CF" w:rsidRPr="00332C40" w:rsidRDefault="00E458CF" w:rsidP="00F37935">
      <w:pPr>
        <w:pStyle w:val="BodyText"/>
        <w:spacing w:before="40" w:after="0"/>
        <w:rPr>
          <w:rFonts w:asciiTheme="minorHAnsi" w:hAnsiTheme="minorHAnsi" w:cstheme="minorHAnsi"/>
          <w:b/>
          <w:bCs/>
          <w:sz w:val="20"/>
          <w:szCs w:val="20"/>
        </w:rPr>
      </w:pPr>
      <w:r w:rsidRPr="00332C40">
        <w:rPr>
          <w:rFonts w:asciiTheme="minorHAnsi" w:hAnsiTheme="minorHAnsi" w:cstheme="minorHAnsi"/>
          <w:b/>
          <w:sz w:val="20"/>
        </w:rPr>
        <w:t>PRT 491: Special Topics in PRT: Global Sport Management Issues — United Kingdom (Spring 2016; Spring 2017)</w:t>
      </w:r>
    </w:p>
    <w:p w14:paraId="09BB8183" w14:textId="77777777" w:rsidR="00D82ABC" w:rsidRPr="00332C40" w:rsidRDefault="00D82ABC" w:rsidP="00897E9F">
      <w:pPr>
        <w:pStyle w:val="BodyText"/>
        <w:spacing w:after="20"/>
        <w:ind w:left="259" w:hanging="259"/>
        <w:rPr>
          <w:rFonts w:asciiTheme="minorHAnsi" w:hAnsiTheme="minorHAnsi" w:cstheme="minorHAnsi"/>
          <w:i/>
          <w:color w:val="000000"/>
          <w:sz w:val="20"/>
          <w:szCs w:val="20"/>
          <w:shd w:val="clear" w:color="auto" w:fill="FFFFFF"/>
        </w:rPr>
      </w:pPr>
      <w:r w:rsidRPr="00332C40">
        <w:rPr>
          <w:rFonts w:asciiTheme="minorHAnsi" w:hAnsiTheme="minorHAnsi" w:cstheme="minorHAnsi"/>
          <w:sz w:val="20"/>
        </w:rPr>
        <w:t>Cross-cultural examination of U.S. and U.K. sport systems, including policy, funding, grassroots development, and event legacy, with an embedded international field experience.</w:t>
      </w:r>
    </w:p>
    <w:p w14:paraId="79642B05" w14:textId="77777777" w:rsidR="00DB0650" w:rsidRPr="00332C40" w:rsidRDefault="00DB0650" w:rsidP="00DB0650">
      <w:pPr>
        <w:pStyle w:val="BodyText"/>
        <w:spacing w:before="40" w:after="0"/>
        <w:rPr>
          <w:rFonts w:asciiTheme="minorHAnsi" w:hAnsiTheme="minorHAnsi" w:cstheme="minorHAnsi"/>
          <w:b/>
          <w:bCs/>
          <w:sz w:val="20"/>
          <w:szCs w:val="20"/>
        </w:rPr>
      </w:pPr>
      <w:r w:rsidRPr="00332C40">
        <w:rPr>
          <w:rFonts w:asciiTheme="minorHAnsi" w:hAnsiTheme="minorHAnsi" w:cstheme="minorHAnsi"/>
          <w:b/>
          <w:sz w:val="20"/>
        </w:rPr>
        <w:lastRenderedPageBreak/>
        <w:t>PRT 503: Advanced Financial Management in Parks, Recreation, Tourism, and Sport Organizations (Master’s; Fall 2014; Fall 2019–Present)</w:t>
      </w:r>
    </w:p>
    <w:p w14:paraId="12D35402" w14:textId="77777777" w:rsidR="00DB0650" w:rsidRPr="00332C40" w:rsidRDefault="00DB0650" w:rsidP="000910F5">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rPr>
        <w:t>Graduate financial-management course covering revenue generation, taxation and bonds, grants, sponsorship, pricing, budgeting, accounting, forecasting, investment, and business planning; delivered online.</w:t>
      </w:r>
    </w:p>
    <w:p w14:paraId="504A8780" w14:textId="77777777" w:rsidR="00DB0650" w:rsidRPr="00332C40" w:rsidRDefault="00DB0650" w:rsidP="000910F5">
      <w:pPr>
        <w:pStyle w:val="BodyText"/>
        <w:spacing w:before="60" w:after="20"/>
        <w:rPr>
          <w:rFonts w:asciiTheme="minorHAnsi" w:hAnsiTheme="minorHAnsi" w:cstheme="minorHAnsi"/>
          <w:b/>
          <w:bCs/>
          <w:sz w:val="20"/>
          <w:szCs w:val="20"/>
        </w:rPr>
      </w:pPr>
      <w:r w:rsidRPr="00332C40">
        <w:rPr>
          <w:rFonts w:asciiTheme="minorHAnsi" w:hAnsiTheme="minorHAnsi" w:cstheme="minorHAnsi"/>
          <w:b/>
          <w:sz w:val="20"/>
        </w:rPr>
        <w:t>Courses Taught — Texas A&amp;M University</w:t>
      </w:r>
    </w:p>
    <w:p w14:paraId="563D0ADF" w14:textId="77777777" w:rsidR="000910F5" w:rsidRPr="00332C40" w:rsidRDefault="000910F5" w:rsidP="000910F5">
      <w:pPr>
        <w:pStyle w:val="BodyText"/>
        <w:spacing w:before="40" w:after="0"/>
        <w:rPr>
          <w:rFonts w:asciiTheme="minorHAnsi" w:hAnsiTheme="minorHAnsi" w:cstheme="minorHAnsi"/>
          <w:b/>
          <w:bCs/>
          <w:sz w:val="20"/>
          <w:szCs w:val="20"/>
        </w:rPr>
      </w:pPr>
      <w:r w:rsidRPr="00332C40">
        <w:rPr>
          <w:rFonts w:asciiTheme="minorHAnsi" w:hAnsiTheme="minorHAnsi" w:cstheme="minorHAnsi"/>
          <w:b/>
          <w:sz w:val="20"/>
        </w:rPr>
        <w:t>RPTS 201: Foundations of Recreation, Park and Tourism Sciences (Spring 2012)</w:t>
      </w:r>
    </w:p>
    <w:p w14:paraId="7ED6F0E3" w14:textId="77777777" w:rsidR="000910F5" w:rsidRPr="00332C40" w:rsidRDefault="000910F5" w:rsidP="00897E9F">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rPr>
        <w:t>Large-enrollment introductory course (142 students) addressing foundations, professional philosophy, and contemporary issues in recreation and leisure.</w:t>
      </w:r>
    </w:p>
    <w:p w14:paraId="16E4398A" w14:textId="77777777" w:rsidR="00D82ABC" w:rsidRPr="00332C40" w:rsidRDefault="00D82ABC" w:rsidP="00897E9F">
      <w:pPr>
        <w:pStyle w:val="BodyText"/>
        <w:spacing w:before="40" w:after="0"/>
        <w:rPr>
          <w:rFonts w:asciiTheme="minorHAnsi" w:hAnsiTheme="minorHAnsi" w:cstheme="minorHAnsi"/>
          <w:sz w:val="20"/>
          <w:szCs w:val="20"/>
        </w:rPr>
      </w:pPr>
      <w:r w:rsidRPr="00332C40">
        <w:rPr>
          <w:rFonts w:asciiTheme="minorHAnsi" w:hAnsiTheme="minorHAnsi" w:cstheme="minorHAnsi"/>
          <w:b/>
          <w:sz w:val="20"/>
        </w:rPr>
        <w:t>RPTS 374: Management of Programs and Services for Youth (Fall 2009–Spring 2013)</w:t>
      </w:r>
    </w:p>
    <w:p w14:paraId="4C802D63" w14:textId="77777777" w:rsidR="00E748DE" w:rsidRPr="00332C40" w:rsidRDefault="00E748DE" w:rsidP="00E748DE">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Writing-intensive course in organizational behavior and management of public and nonprofit youth programs, including strategy, human resources, marketing, evaluation, and finance.</w:t>
      </w:r>
    </w:p>
    <w:p w14:paraId="6C5A0907" w14:textId="77777777" w:rsidR="00E748DE" w:rsidRPr="00332C40" w:rsidRDefault="00E748DE" w:rsidP="00E748DE">
      <w:pPr>
        <w:pStyle w:val="BodyText"/>
        <w:spacing w:before="40" w:after="0"/>
        <w:rPr>
          <w:rFonts w:asciiTheme="minorHAnsi" w:hAnsiTheme="minorHAnsi" w:cstheme="minorHAnsi"/>
          <w:sz w:val="20"/>
          <w:szCs w:val="20"/>
        </w:rPr>
      </w:pPr>
      <w:r w:rsidRPr="00332C40">
        <w:rPr>
          <w:rFonts w:asciiTheme="minorHAnsi" w:hAnsiTheme="minorHAnsi" w:cstheme="minorHAnsi"/>
          <w:b/>
          <w:sz w:val="20"/>
        </w:rPr>
        <w:t>RENR 400: Study Abroad in Natural Resources, Australia/Fiji (Summer 2011)</w:t>
      </w:r>
    </w:p>
    <w:p w14:paraId="5519381E" w14:textId="77777777" w:rsidR="00C53F6C" w:rsidRPr="00332C40" w:rsidRDefault="00C53F6C" w:rsidP="008818FE">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Co-facilitated international field course in natural-resource management, land tenure, wildlife conservation, and nature-based tourism; supervised students and assessed learning abroad.</w:t>
      </w:r>
    </w:p>
    <w:p w14:paraId="438ACA5D" w14:textId="77777777" w:rsidR="00295390" w:rsidRPr="00332C40" w:rsidRDefault="00295390" w:rsidP="008818FE">
      <w:pPr>
        <w:pStyle w:val="BodyText"/>
        <w:spacing w:before="40" w:after="0"/>
        <w:rPr>
          <w:rFonts w:asciiTheme="minorHAnsi" w:hAnsiTheme="minorHAnsi" w:cstheme="minorHAnsi"/>
          <w:b/>
          <w:bCs/>
          <w:sz w:val="20"/>
          <w:szCs w:val="20"/>
        </w:rPr>
      </w:pPr>
      <w:r w:rsidRPr="00332C40">
        <w:rPr>
          <w:rFonts w:asciiTheme="minorHAnsi" w:hAnsiTheme="minorHAnsi" w:cstheme="minorHAnsi"/>
          <w:b/>
          <w:sz w:val="20"/>
        </w:rPr>
        <w:t>RPTS 689: Youth Development in Context (MS/PhD; Spring 2011)</w:t>
      </w:r>
    </w:p>
    <w:p w14:paraId="3E82281A" w14:textId="77777777" w:rsidR="00BB6CA5" w:rsidRPr="00332C40" w:rsidRDefault="00BB6CA5" w:rsidP="008818FE">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Graduate seminar examining social, cultural, institutional, and policy contexts shaping youth development and youth-serving organizations.</w:t>
      </w:r>
    </w:p>
    <w:p w14:paraId="224950E1" w14:textId="77777777" w:rsidR="00BB6CA5" w:rsidRPr="00332C40" w:rsidRDefault="00BB6CA5" w:rsidP="009E6BED">
      <w:pPr>
        <w:pStyle w:val="BodyText"/>
        <w:spacing w:before="40" w:after="0"/>
        <w:rPr>
          <w:rFonts w:asciiTheme="minorHAnsi" w:hAnsiTheme="minorHAnsi" w:cstheme="minorHAnsi"/>
          <w:b/>
          <w:bCs/>
          <w:sz w:val="20"/>
          <w:szCs w:val="20"/>
        </w:rPr>
      </w:pPr>
      <w:r w:rsidRPr="00332C40">
        <w:rPr>
          <w:rFonts w:asciiTheme="minorHAnsi" w:hAnsiTheme="minorHAnsi" w:cstheme="minorHAnsi"/>
          <w:b/>
          <w:sz w:val="20"/>
        </w:rPr>
        <w:t>RPTS 489: Camp Administration (Fall 2010)</w:t>
      </w:r>
    </w:p>
    <w:p w14:paraId="71B07CA3" w14:textId="77777777" w:rsidR="009E6BED" w:rsidRPr="00332C40" w:rsidRDefault="00BB6CA5" w:rsidP="009E6BED">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Undergraduate course in professional camp management, including human resources, finance, strategy, health and safety, site management, programming, and evaluation.</w:t>
      </w:r>
    </w:p>
    <w:p w14:paraId="52C4380F" w14:textId="77777777" w:rsidR="00332C40" w:rsidRPr="00332C40" w:rsidRDefault="00332C40" w:rsidP="00332C40">
      <w:pPr>
        <w:pStyle w:val="BodyText"/>
        <w:spacing w:after="20"/>
        <w:rPr>
          <w:rFonts w:asciiTheme="minorHAnsi" w:hAnsiTheme="minorHAnsi" w:cstheme="minorHAnsi"/>
          <w:sz w:val="20"/>
          <w:szCs w:val="20"/>
        </w:rPr>
      </w:pPr>
    </w:p>
    <w:p w14:paraId="1F177854" w14:textId="77777777" w:rsidR="00D82ABC" w:rsidRPr="00332C40" w:rsidRDefault="00D82ABC" w:rsidP="009E6BED">
      <w:pPr>
        <w:pStyle w:val="BodyText"/>
        <w:spacing w:before="60" w:after="20"/>
        <w:rPr>
          <w:rFonts w:asciiTheme="minorHAnsi" w:hAnsiTheme="minorHAnsi" w:cstheme="minorHAnsi"/>
          <w:b/>
          <w:bCs/>
          <w:sz w:val="20"/>
          <w:szCs w:val="20"/>
        </w:rPr>
      </w:pPr>
      <w:r w:rsidRPr="00332C40">
        <w:rPr>
          <w:rFonts w:asciiTheme="minorHAnsi" w:hAnsiTheme="minorHAnsi" w:cstheme="minorHAnsi"/>
          <w:b/>
          <w:sz w:val="20"/>
        </w:rPr>
        <w:t>Invited Academic Lectures and Seminars</w:t>
      </w:r>
    </w:p>
    <w:p w14:paraId="6270007C" w14:textId="77777777" w:rsidR="00BB6CA5" w:rsidRPr="00332C40" w:rsidRDefault="009E6BED" w:rsidP="00BB6CA5">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rPr>
        <w:t>2017 — Coventry University (UK), Coventry Business School: research funding and measurement development.</w:t>
      </w:r>
    </w:p>
    <w:p w14:paraId="7DCF8A4E" w14:textId="77777777" w:rsidR="00BB6CA5" w:rsidRPr="00332C40" w:rsidRDefault="00BB6CA5" w:rsidP="00BB6CA5">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2016 — Agincourt MRC/Wits Rural Public Health Transitions Research Unit, South Africa: rural challenges for active living in the United States.</w:t>
      </w:r>
    </w:p>
    <w:p w14:paraId="1DF9DCCE" w14:textId="77777777" w:rsidR="00BB6CA5" w:rsidRPr="00332C40" w:rsidRDefault="00BB6CA5" w:rsidP="00BB6CA5">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rPr>
        <w:t>2015 — Cape Peninsula University of Technology, Department of Sport Management, South Africa: “Who Plays Where?” (with J. N. Bocarro).</w:t>
      </w:r>
    </w:p>
    <w:p w14:paraId="15989817" w14:textId="77777777" w:rsidR="00A51155" w:rsidRPr="00332C40" w:rsidRDefault="00A51155" w:rsidP="009E6BED">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2015 — Cape Peninsula University of Technology, Department of Tourism and Events Management, South Africa: positioning research for funding (with J. N. Bocarro).</w:t>
      </w:r>
    </w:p>
    <w:p w14:paraId="1A0F6840" w14:textId="77777777" w:rsidR="009E6BED" w:rsidRPr="00332C40" w:rsidRDefault="009E6BED" w:rsidP="009E6BED">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2014 — University of Central Lancashire (UK), School of Sport, Tourism and Outdoors: sport and health outcomes.</w:t>
      </w:r>
    </w:p>
    <w:p w14:paraId="5C1F1413" w14:textId="77777777" w:rsidR="009E6BED" w:rsidRPr="00332C40" w:rsidRDefault="009E6BED" w:rsidP="009E6BED">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rPr>
        <w:t>2014 — NC State University, PRT 152: park, recreation, and sport services.</w:t>
      </w:r>
    </w:p>
    <w:p w14:paraId="2F51F8EA" w14:textId="77777777" w:rsidR="008C03D8" w:rsidRPr="00332C40" w:rsidRDefault="008C03D8" w:rsidP="009E6BED">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2013 — NC State University, PRT 152: park, recreation, and sport services.</w:t>
      </w:r>
    </w:p>
    <w:p w14:paraId="76C704F1" w14:textId="77777777" w:rsidR="009E6BED" w:rsidRPr="00332C40" w:rsidRDefault="009E6BED" w:rsidP="009E6BED">
      <w:pPr>
        <w:pStyle w:val="BodyText"/>
        <w:spacing w:after="20"/>
        <w:ind w:left="259" w:hanging="259"/>
        <w:rPr>
          <w:rFonts w:asciiTheme="minorHAnsi" w:hAnsiTheme="minorHAnsi" w:cstheme="minorHAnsi"/>
          <w:b/>
          <w:bCs/>
          <w:sz w:val="20"/>
          <w:szCs w:val="20"/>
        </w:rPr>
      </w:pPr>
      <w:r w:rsidRPr="00332C40">
        <w:rPr>
          <w:rFonts w:asciiTheme="minorHAnsi" w:hAnsiTheme="minorHAnsi" w:cstheme="minorHAnsi"/>
          <w:sz w:val="20"/>
        </w:rPr>
        <w:t>2011 — Texas A&amp;M University: RPTS 301 (sport and health across the lifespan); LAND 689 (active living in rural areas); RPTS 331 (tourism marketing in nonprofit organizations); SPMT 420 (event management at the facility).</w:t>
      </w:r>
    </w:p>
    <w:p w14:paraId="4C158CE2" w14:textId="77777777" w:rsidR="00580A91" w:rsidRPr="00332C40" w:rsidRDefault="009E6BED" w:rsidP="009E6BED">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rPr>
        <w:t>2010 — Texas A&amp;M University: RPTS 370 (youth by the numbers); LAND 689 (active living in rural areas); SPMT 420 (event management at the facility).</w:t>
      </w:r>
    </w:p>
    <w:p w14:paraId="71CA9357" w14:textId="77777777" w:rsidR="008818FE" w:rsidRPr="00332C40" w:rsidRDefault="008818FE" w:rsidP="008818FE">
      <w:pPr>
        <w:pStyle w:val="BodyText"/>
        <w:spacing w:after="20"/>
        <w:ind w:left="259" w:hanging="259"/>
        <w:rPr>
          <w:rFonts w:asciiTheme="minorHAnsi" w:hAnsiTheme="minorHAnsi" w:cstheme="minorHAnsi"/>
          <w:b/>
          <w:bCs/>
          <w:i/>
          <w:sz w:val="20"/>
          <w:szCs w:val="20"/>
        </w:rPr>
      </w:pPr>
      <w:r w:rsidRPr="00332C40">
        <w:rPr>
          <w:rFonts w:asciiTheme="minorHAnsi" w:hAnsiTheme="minorHAnsi" w:cstheme="minorHAnsi"/>
          <w:sz w:val="20"/>
        </w:rPr>
        <w:t>2009 — Texas A&amp;M University, RPTS 370: youth sport and physical activity.</w:t>
      </w:r>
    </w:p>
    <w:p w14:paraId="03835743" w14:textId="77777777" w:rsidR="003D37F4" w:rsidRDefault="003D37F4" w:rsidP="008818FE">
      <w:pPr>
        <w:pStyle w:val="BodyText"/>
        <w:spacing w:after="20"/>
        <w:ind w:left="259" w:hanging="259"/>
        <w:rPr>
          <w:rFonts w:asciiTheme="minorHAnsi" w:hAnsiTheme="minorHAnsi" w:cstheme="minorHAnsi"/>
          <w:sz w:val="20"/>
        </w:rPr>
      </w:pPr>
      <w:r w:rsidRPr="00332C40">
        <w:rPr>
          <w:rFonts w:asciiTheme="minorHAnsi" w:hAnsiTheme="minorHAnsi" w:cstheme="minorHAnsi"/>
          <w:sz w:val="20"/>
        </w:rPr>
        <w:t>Graduate seminars, Texas A&amp;M University: “Life in the Academy” (2011); “Research in Rural Communities” (2011); “Success in Publishing Research” panel (2010); “Place Disparities in Access to Youth Physical Activities” (2009).</w:t>
      </w:r>
    </w:p>
    <w:p w14:paraId="4F448EF5" w14:textId="77777777" w:rsidR="00332C40" w:rsidRPr="00332C40" w:rsidRDefault="00332C40" w:rsidP="008818FE">
      <w:pPr>
        <w:pStyle w:val="BodyText"/>
        <w:spacing w:after="20"/>
        <w:ind w:left="259" w:hanging="259"/>
        <w:rPr>
          <w:rFonts w:asciiTheme="minorHAnsi" w:hAnsiTheme="minorHAnsi" w:cstheme="minorHAnsi"/>
          <w:b/>
          <w:bCs/>
          <w:sz w:val="20"/>
          <w:szCs w:val="20"/>
        </w:rPr>
      </w:pPr>
    </w:p>
    <w:p w14:paraId="1DCFE4AA" w14:textId="77777777" w:rsidR="00332C40" w:rsidRDefault="00332C40" w:rsidP="00CD0C8C">
      <w:pPr>
        <w:pStyle w:val="BodyText"/>
        <w:spacing w:before="120" w:after="40"/>
        <w:rPr>
          <w:rFonts w:asciiTheme="minorHAnsi" w:hAnsiTheme="minorHAnsi" w:cstheme="minorHAnsi"/>
          <w:b/>
          <w:sz w:val="20"/>
        </w:rPr>
      </w:pPr>
    </w:p>
    <w:p w14:paraId="26C7D794" w14:textId="77777777" w:rsidR="00332C40" w:rsidRDefault="00332C40" w:rsidP="00CD0C8C">
      <w:pPr>
        <w:pStyle w:val="BodyText"/>
        <w:spacing w:before="120" w:after="40"/>
        <w:rPr>
          <w:rFonts w:asciiTheme="minorHAnsi" w:hAnsiTheme="minorHAnsi" w:cstheme="minorHAnsi"/>
          <w:b/>
          <w:sz w:val="20"/>
        </w:rPr>
      </w:pPr>
    </w:p>
    <w:p w14:paraId="0A1844B5" w14:textId="77777777" w:rsidR="00332C40" w:rsidRDefault="00332C40" w:rsidP="00CD0C8C">
      <w:pPr>
        <w:pStyle w:val="BodyText"/>
        <w:spacing w:before="120" w:after="40"/>
        <w:rPr>
          <w:rFonts w:asciiTheme="minorHAnsi" w:hAnsiTheme="minorHAnsi" w:cstheme="minorHAnsi"/>
          <w:b/>
          <w:sz w:val="20"/>
        </w:rPr>
      </w:pPr>
    </w:p>
    <w:p w14:paraId="75A20E48" w14:textId="77777777" w:rsidR="00332C40" w:rsidRDefault="00332C40" w:rsidP="00CD0C8C">
      <w:pPr>
        <w:pStyle w:val="BodyText"/>
        <w:spacing w:before="120" w:after="40"/>
        <w:rPr>
          <w:rFonts w:asciiTheme="minorHAnsi" w:hAnsiTheme="minorHAnsi" w:cstheme="minorHAnsi"/>
          <w:b/>
          <w:sz w:val="20"/>
        </w:rPr>
      </w:pPr>
    </w:p>
    <w:p w14:paraId="6E311106" w14:textId="77777777" w:rsidR="00332C40" w:rsidRDefault="00332C40" w:rsidP="00CD0C8C">
      <w:pPr>
        <w:pStyle w:val="BodyText"/>
        <w:spacing w:before="120" w:after="40"/>
        <w:rPr>
          <w:rFonts w:asciiTheme="minorHAnsi" w:hAnsiTheme="minorHAnsi" w:cstheme="minorHAnsi"/>
          <w:b/>
          <w:sz w:val="20"/>
        </w:rPr>
      </w:pPr>
    </w:p>
    <w:p w14:paraId="6B991158" w14:textId="77777777" w:rsidR="00332C40" w:rsidRDefault="00332C40" w:rsidP="00CD0C8C">
      <w:pPr>
        <w:pStyle w:val="BodyText"/>
        <w:spacing w:before="120" w:after="40"/>
        <w:rPr>
          <w:rFonts w:asciiTheme="minorHAnsi" w:hAnsiTheme="minorHAnsi" w:cstheme="minorHAnsi"/>
          <w:b/>
          <w:sz w:val="20"/>
        </w:rPr>
      </w:pPr>
    </w:p>
    <w:p w14:paraId="01194241" w14:textId="77777777" w:rsidR="00332C40" w:rsidRDefault="00332C40" w:rsidP="00CD0C8C">
      <w:pPr>
        <w:pStyle w:val="BodyText"/>
        <w:spacing w:before="120" w:after="40"/>
        <w:rPr>
          <w:rFonts w:asciiTheme="minorHAnsi" w:hAnsiTheme="minorHAnsi" w:cstheme="minorHAnsi"/>
          <w:b/>
          <w:sz w:val="20"/>
        </w:rPr>
      </w:pPr>
    </w:p>
    <w:p w14:paraId="07E53F06" w14:textId="77777777" w:rsidR="00332C40" w:rsidRDefault="00332C40" w:rsidP="00CD0C8C">
      <w:pPr>
        <w:pStyle w:val="BodyText"/>
        <w:spacing w:before="120" w:after="40"/>
        <w:rPr>
          <w:rFonts w:asciiTheme="minorHAnsi" w:hAnsiTheme="minorHAnsi" w:cstheme="minorHAnsi"/>
          <w:b/>
          <w:sz w:val="20"/>
        </w:rPr>
      </w:pPr>
    </w:p>
    <w:p w14:paraId="60B7531F" w14:textId="410F6D69" w:rsidR="00CD0C8C" w:rsidRPr="00332C40" w:rsidRDefault="00CD0C8C" w:rsidP="00CD0C8C">
      <w:pPr>
        <w:pStyle w:val="BodyText"/>
        <w:spacing w:before="120" w:after="40"/>
        <w:rPr>
          <w:rFonts w:asciiTheme="minorHAnsi" w:hAnsiTheme="minorHAnsi" w:cstheme="minorHAnsi"/>
          <w:b/>
        </w:rPr>
      </w:pPr>
      <w:r w:rsidRPr="00332C40">
        <w:rPr>
          <w:rFonts w:asciiTheme="minorHAnsi" w:hAnsiTheme="minorHAnsi" w:cstheme="minorHAnsi"/>
          <w:b/>
          <w:sz w:val="20"/>
        </w:rPr>
        <w:lastRenderedPageBreak/>
        <w:t>Graduate Mentoring</w:t>
      </w:r>
    </w:p>
    <w:p w14:paraId="73FCA56C" w14:textId="77777777" w:rsidR="0098303A" w:rsidRPr="00332C40" w:rsidRDefault="0098303A" w:rsidP="00CD0C8C">
      <w:pPr>
        <w:pStyle w:val="BodyText"/>
        <w:spacing w:before="60" w:after="20"/>
        <w:rPr>
          <w:rFonts w:asciiTheme="minorHAnsi" w:hAnsiTheme="minorHAnsi" w:cstheme="minorHAnsi"/>
          <w:b/>
        </w:rPr>
      </w:pPr>
      <w:r w:rsidRPr="00332C40">
        <w:rPr>
          <w:rFonts w:asciiTheme="minorHAnsi" w:hAnsiTheme="minorHAnsi" w:cstheme="minorHAnsi"/>
          <w:b/>
          <w:sz w:val="20"/>
        </w:rPr>
        <w:t>Summary of Graduate Student Committee Involvement</w:t>
      </w:r>
    </w:p>
    <w:p w14:paraId="3E632648" w14:textId="77777777" w:rsidR="0098303A" w:rsidRPr="00A2612D" w:rsidRDefault="0098303A" w:rsidP="0098303A">
      <w:pPr>
        <w:pStyle w:val="BodyText"/>
        <w:spacing w:after="0"/>
        <w:jc w:val="center"/>
        <w:rPr>
          <w:rFonts w:asciiTheme="minorHAnsi" w:hAnsiTheme="minorHAnsi" w:cstheme="minorHAnsi"/>
          <w:b/>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850"/>
        <w:gridCol w:w="1826"/>
        <w:gridCol w:w="1982"/>
      </w:tblGrid>
      <w:tr w:rsidR="0098303A" w:rsidRPr="00A2612D" w14:paraId="3F9CC932" w14:textId="77777777" w:rsidTr="00A55DC0">
        <w:trPr>
          <w:jc w:val="center"/>
        </w:trPr>
        <w:tc>
          <w:tcPr>
            <w:tcW w:w="2850" w:type="dxa"/>
          </w:tcPr>
          <w:p w14:paraId="7CC07058" w14:textId="77777777" w:rsidR="0098303A" w:rsidRPr="00A2612D" w:rsidRDefault="0098303A" w:rsidP="007D3D55">
            <w:pPr>
              <w:pStyle w:val="HTMLPreformatted"/>
              <w:spacing w:before="120"/>
              <w:rPr>
                <w:rFonts w:asciiTheme="minorHAnsi" w:hAnsiTheme="minorHAnsi" w:cstheme="minorHAnsi"/>
                <w:b/>
                <w:color w:val="auto"/>
              </w:rPr>
            </w:pPr>
            <w:r w:rsidRPr="00A2612D">
              <w:rPr>
                <w:rFonts w:asciiTheme="minorHAnsi" w:hAnsiTheme="minorHAnsi" w:cstheme="minorHAnsi"/>
                <w:b/>
                <w:color w:val="auto"/>
              </w:rPr>
              <w:t>Degree</w:t>
            </w:r>
          </w:p>
        </w:tc>
        <w:tc>
          <w:tcPr>
            <w:tcW w:w="1826" w:type="dxa"/>
          </w:tcPr>
          <w:p w14:paraId="7DA2D826" w14:textId="77777777" w:rsidR="0098303A" w:rsidRPr="00A2612D" w:rsidRDefault="0098303A" w:rsidP="007D3D55">
            <w:pPr>
              <w:pStyle w:val="HTMLPreformatted"/>
              <w:spacing w:before="120"/>
              <w:rPr>
                <w:rFonts w:asciiTheme="minorHAnsi" w:hAnsiTheme="minorHAnsi" w:cstheme="minorHAnsi"/>
                <w:b/>
                <w:color w:val="auto"/>
              </w:rPr>
            </w:pPr>
            <w:r w:rsidRPr="00A2612D">
              <w:rPr>
                <w:rFonts w:asciiTheme="minorHAnsi" w:hAnsiTheme="minorHAnsi" w:cstheme="minorHAnsi"/>
                <w:b/>
                <w:color w:val="auto"/>
              </w:rPr>
              <w:t>Chair or Co-Chair</w:t>
            </w:r>
          </w:p>
        </w:tc>
        <w:tc>
          <w:tcPr>
            <w:tcW w:w="1982" w:type="dxa"/>
          </w:tcPr>
          <w:p w14:paraId="6B4B377E" w14:textId="77777777" w:rsidR="0098303A" w:rsidRPr="00A2612D" w:rsidRDefault="0098303A" w:rsidP="007D3D55">
            <w:pPr>
              <w:pStyle w:val="HTMLPreformatted"/>
              <w:spacing w:before="120"/>
              <w:rPr>
                <w:rFonts w:asciiTheme="minorHAnsi" w:hAnsiTheme="minorHAnsi" w:cstheme="minorHAnsi"/>
                <w:b/>
                <w:color w:val="auto"/>
              </w:rPr>
            </w:pPr>
            <w:r w:rsidRPr="00A2612D">
              <w:rPr>
                <w:rFonts w:asciiTheme="minorHAnsi" w:hAnsiTheme="minorHAnsi" w:cstheme="minorHAnsi"/>
                <w:b/>
                <w:color w:val="auto"/>
              </w:rPr>
              <w:t>Member</w:t>
            </w:r>
          </w:p>
        </w:tc>
      </w:tr>
      <w:tr w:rsidR="0098303A" w:rsidRPr="00A2612D" w14:paraId="66014354" w14:textId="77777777" w:rsidTr="00A55DC0">
        <w:trPr>
          <w:jc w:val="center"/>
        </w:trPr>
        <w:tc>
          <w:tcPr>
            <w:tcW w:w="2850" w:type="dxa"/>
          </w:tcPr>
          <w:p w14:paraId="7CDF56B5" w14:textId="77777777" w:rsidR="0098303A" w:rsidRPr="00A2612D" w:rsidRDefault="0098303A" w:rsidP="007D3D55">
            <w:pPr>
              <w:pStyle w:val="HTMLPreformatted"/>
              <w:spacing w:before="120"/>
              <w:rPr>
                <w:rFonts w:asciiTheme="minorHAnsi" w:hAnsiTheme="minorHAnsi" w:cstheme="minorHAnsi"/>
                <w:color w:val="auto"/>
              </w:rPr>
            </w:pPr>
            <w:r w:rsidRPr="00A2612D">
              <w:rPr>
                <w:rFonts w:asciiTheme="minorHAnsi" w:hAnsiTheme="minorHAnsi" w:cstheme="minorHAnsi"/>
                <w:color w:val="auto"/>
              </w:rPr>
              <w:t>Doctor of Philosophy</w:t>
            </w:r>
          </w:p>
        </w:tc>
        <w:tc>
          <w:tcPr>
            <w:tcW w:w="1826" w:type="dxa"/>
          </w:tcPr>
          <w:p w14:paraId="1F0E4BE7" w14:textId="77777777" w:rsidR="0098303A" w:rsidRPr="00A2612D" w:rsidRDefault="001867AD" w:rsidP="007D3D55">
            <w:pPr>
              <w:pStyle w:val="HTMLPreformatted"/>
              <w:spacing w:before="120"/>
              <w:rPr>
                <w:rFonts w:asciiTheme="minorHAnsi" w:hAnsiTheme="minorHAnsi" w:cstheme="minorHAnsi"/>
                <w:color w:val="auto"/>
              </w:rPr>
            </w:pPr>
            <w:r>
              <w:rPr>
                <w:rFonts w:asciiTheme="minorHAnsi" w:hAnsiTheme="minorHAnsi" w:cstheme="minorHAnsi"/>
                <w:color w:val="auto"/>
              </w:rPr>
              <w:t>5</w:t>
            </w:r>
          </w:p>
        </w:tc>
        <w:tc>
          <w:tcPr>
            <w:tcW w:w="1982" w:type="dxa"/>
          </w:tcPr>
          <w:p w14:paraId="028290FF" w14:textId="77777777" w:rsidR="0098303A" w:rsidRPr="00A2612D" w:rsidRDefault="00FC3451" w:rsidP="007D3D55">
            <w:pPr>
              <w:pStyle w:val="HTMLPreformatted"/>
              <w:spacing w:before="120"/>
              <w:rPr>
                <w:rFonts w:asciiTheme="minorHAnsi" w:hAnsiTheme="minorHAnsi" w:cstheme="minorHAnsi"/>
                <w:color w:val="auto"/>
              </w:rPr>
            </w:pPr>
            <w:r w:rsidRPr="00A2612D">
              <w:rPr>
                <w:rFonts w:asciiTheme="minorHAnsi" w:hAnsiTheme="minorHAnsi" w:cstheme="minorHAnsi"/>
                <w:color w:val="auto"/>
              </w:rPr>
              <w:t>10</w:t>
            </w:r>
          </w:p>
        </w:tc>
      </w:tr>
      <w:tr w:rsidR="00AE53EE" w:rsidRPr="00A2612D" w14:paraId="5D8EE231" w14:textId="77777777" w:rsidTr="00A55DC0">
        <w:trPr>
          <w:jc w:val="center"/>
        </w:trPr>
        <w:tc>
          <w:tcPr>
            <w:tcW w:w="2850" w:type="dxa"/>
          </w:tcPr>
          <w:p w14:paraId="5980CC4D" w14:textId="77777777" w:rsidR="00AE53EE" w:rsidRPr="00A2612D" w:rsidRDefault="00AE53EE" w:rsidP="00AE53EE">
            <w:pPr>
              <w:pStyle w:val="HTMLPreformatted"/>
              <w:spacing w:before="120"/>
              <w:rPr>
                <w:rFonts w:asciiTheme="minorHAnsi" w:hAnsiTheme="minorHAnsi" w:cstheme="minorHAnsi"/>
                <w:color w:val="auto"/>
              </w:rPr>
            </w:pPr>
            <w:r w:rsidRPr="00A2612D">
              <w:rPr>
                <w:rFonts w:asciiTheme="minorHAnsi" w:hAnsiTheme="minorHAnsi" w:cstheme="minorHAnsi"/>
                <w:color w:val="auto"/>
              </w:rPr>
              <w:t>Master of Science</w:t>
            </w:r>
          </w:p>
        </w:tc>
        <w:tc>
          <w:tcPr>
            <w:tcW w:w="1826" w:type="dxa"/>
          </w:tcPr>
          <w:p w14:paraId="3D2A8E33" w14:textId="77777777" w:rsidR="00AE53EE" w:rsidRPr="00A2612D" w:rsidRDefault="00FC3451" w:rsidP="00AE53EE">
            <w:pPr>
              <w:pStyle w:val="HTMLPreformatted"/>
              <w:spacing w:before="120"/>
              <w:rPr>
                <w:rFonts w:asciiTheme="minorHAnsi" w:hAnsiTheme="minorHAnsi" w:cstheme="minorHAnsi"/>
                <w:color w:val="auto"/>
              </w:rPr>
            </w:pPr>
            <w:r w:rsidRPr="00A2612D">
              <w:rPr>
                <w:rFonts w:asciiTheme="minorHAnsi" w:hAnsiTheme="minorHAnsi" w:cstheme="minorHAnsi"/>
                <w:color w:val="auto"/>
              </w:rPr>
              <w:t>6</w:t>
            </w:r>
          </w:p>
        </w:tc>
        <w:tc>
          <w:tcPr>
            <w:tcW w:w="1982" w:type="dxa"/>
          </w:tcPr>
          <w:p w14:paraId="249E0768" w14:textId="77777777" w:rsidR="00AE53EE" w:rsidRPr="00A2612D" w:rsidRDefault="00204DE4" w:rsidP="00AE53EE">
            <w:pPr>
              <w:pStyle w:val="HTMLPreformatted"/>
              <w:spacing w:before="120"/>
              <w:rPr>
                <w:rFonts w:asciiTheme="minorHAnsi" w:hAnsiTheme="minorHAnsi" w:cstheme="minorHAnsi"/>
                <w:color w:val="auto"/>
              </w:rPr>
            </w:pPr>
            <w:r w:rsidRPr="00A2612D">
              <w:rPr>
                <w:rFonts w:asciiTheme="minorHAnsi" w:hAnsiTheme="minorHAnsi" w:cstheme="minorHAnsi"/>
                <w:color w:val="auto"/>
              </w:rPr>
              <w:t>10</w:t>
            </w:r>
          </w:p>
        </w:tc>
      </w:tr>
      <w:tr w:rsidR="001D1BA9" w:rsidRPr="00A2612D" w14:paraId="2372A137" w14:textId="77777777" w:rsidTr="00A55DC0">
        <w:trPr>
          <w:jc w:val="center"/>
        </w:trPr>
        <w:tc>
          <w:tcPr>
            <w:tcW w:w="2850" w:type="dxa"/>
          </w:tcPr>
          <w:p w14:paraId="4D886198" w14:textId="77777777" w:rsidR="001D1BA9" w:rsidRPr="00A2612D" w:rsidRDefault="001D1BA9" w:rsidP="00AE53EE">
            <w:pPr>
              <w:pStyle w:val="HTMLPreformatted"/>
              <w:spacing w:before="120"/>
              <w:rPr>
                <w:rFonts w:asciiTheme="minorHAnsi" w:hAnsiTheme="minorHAnsi" w:cstheme="minorHAnsi"/>
                <w:color w:val="auto"/>
              </w:rPr>
            </w:pPr>
            <w:r w:rsidRPr="00A2612D">
              <w:rPr>
                <w:rFonts w:asciiTheme="minorHAnsi" w:hAnsiTheme="minorHAnsi" w:cstheme="minorHAnsi"/>
                <w:color w:val="auto"/>
              </w:rPr>
              <w:t>Master of Arts</w:t>
            </w:r>
          </w:p>
        </w:tc>
        <w:tc>
          <w:tcPr>
            <w:tcW w:w="1826" w:type="dxa"/>
          </w:tcPr>
          <w:p w14:paraId="0414DE5D" w14:textId="77777777" w:rsidR="001D1BA9" w:rsidRPr="00A2612D" w:rsidRDefault="001D1BA9" w:rsidP="00AE53EE">
            <w:pPr>
              <w:pStyle w:val="HTMLPreformatted"/>
              <w:spacing w:before="120"/>
              <w:rPr>
                <w:rFonts w:asciiTheme="minorHAnsi" w:hAnsiTheme="minorHAnsi" w:cstheme="minorHAnsi"/>
                <w:color w:val="auto"/>
              </w:rPr>
            </w:pPr>
            <w:r w:rsidRPr="00A2612D">
              <w:rPr>
                <w:rFonts w:asciiTheme="minorHAnsi" w:hAnsiTheme="minorHAnsi" w:cstheme="minorHAnsi"/>
                <w:color w:val="auto"/>
              </w:rPr>
              <w:t>1</w:t>
            </w:r>
          </w:p>
        </w:tc>
        <w:tc>
          <w:tcPr>
            <w:tcW w:w="1982" w:type="dxa"/>
          </w:tcPr>
          <w:p w14:paraId="2FA3369B" w14:textId="77777777" w:rsidR="001D1BA9" w:rsidRPr="00A2612D" w:rsidRDefault="001D1BA9" w:rsidP="00AE53EE">
            <w:pPr>
              <w:pStyle w:val="HTMLPreformatted"/>
              <w:spacing w:before="120"/>
              <w:rPr>
                <w:rFonts w:asciiTheme="minorHAnsi" w:hAnsiTheme="minorHAnsi" w:cstheme="minorHAnsi"/>
                <w:color w:val="auto"/>
              </w:rPr>
            </w:pPr>
            <w:r w:rsidRPr="00A2612D">
              <w:rPr>
                <w:rFonts w:asciiTheme="minorHAnsi" w:hAnsiTheme="minorHAnsi" w:cstheme="minorHAnsi"/>
                <w:color w:val="auto"/>
              </w:rPr>
              <w:t>0</w:t>
            </w:r>
          </w:p>
        </w:tc>
      </w:tr>
      <w:tr w:rsidR="00A55DC0" w:rsidRPr="00A2612D" w14:paraId="4469C833" w14:textId="77777777" w:rsidTr="00A55DC0">
        <w:trPr>
          <w:jc w:val="center"/>
        </w:trPr>
        <w:tc>
          <w:tcPr>
            <w:tcW w:w="2850" w:type="dxa"/>
          </w:tcPr>
          <w:p w14:paraId="7F9F8AB3" w14:textId="77777777" w:rsidR="00A55DC0" w:rsidRPr="00A2612D" w:rsidRDefault="00A55DC0" w:rsidP="00AE53EE">
            <w:pPr>
              <w:pStyle w:val="HTMLPreformatted"/>
              <w:spacing w:before="120"/>
              <w:rPr>
                <w:rFonts w:asciiTheme="minorHAnsi" w:hAnsiTheme="minorHAnsi" w:cstheme="minorHAnsi"/>
                <w:color w:val="auto"/>
              </w:rPr>
            </w:pPr>
            <w:r w:rsidRPr="00A2612D">
              <w:rPr>
                <w:rFonts w:asciiTheme="minorHAnsi" w:hAnsiTheme="minorHAnsi" w:cstheme="minorHAnsi"/>
                <w:color w:val="auto"/>
              </w:rPr>
              <w:t>Master of Natural Resources</w:t>
            </w:r>
          </w:p>
        </w:tc>
        <w:tc>
          <w:tcPr>
            <w:tcW w:w="1826" w:type="dxa"/>
          </w:tcPr>
          <w:p w14:paraId="2698FF6C" w14:textId="77777777" w:rsidR="00A55DC0" w:rsidRPr="00A2612D" w:rsidRDefault="00A55DC0" w:rsidP="00AE53EE">
            <w:pPr>
              <w:pStyle w:val="HTMLPreformatted"/>
              <w:spacing w:before="120"/>
              <w:rPr>
                <w:rFonts w:asciiTheme="minorHAnsi" w:hAnsiTheme="minorHAnsi" w:cstheme="minorHAnsi"/>
                <w:color w:val="auto"/>
              </w:rPr>
            </w:pPr>
            <w:r w:rsidRPr="00A2612D">
              <w:rPr>
                <w:rFonts w:asciiTheme="minorHAnsi" w:hAnsiTheme="minorHAnsi" w:cstheme="minorHAnsi"/>
                <w:color w:val="auto"/>
              </w:rPr>
              <w:t>1</w:t>
            </w:r>
          </w:p>
        </w:tc>
        <w:tc>
          <w:tcPr>
            <w:tcW w:w="1982" w:type="dxa"/>
          </w:tcPr>
          <w:p w14:paraId="568B9897" w14:textId="77777777" w:rsidR="00A55DC0" w:rsidRPr="00A2612D" w:rsidRDefault="00A55DC0" w:rsidP="00AE53EE">
            <w:pPr>
              <w:pStyle w:val="HTMLPreformatted"/>
              <w:spacing w:before="120"/>
              <w:rPr>
                <w:rFonts w:asciiTheme="minorHAnsi" w:hAnsiTheme="minorHAnsi" w:cstheme="minorHAnsi"/>
                <w:color w:val="auto"/>
              </w:rPr>
            </w:pPr>
            <w:r w:rsidRPr="00A2612D">
              <w:rPr>
                <w:rFonts w:asciiTheme="minorHAnsi" w:hAnsiTheme="minorHAnsi" w:cstheme="minorHAnsi"/>
                <w:color w:val="auto"/>
              </w:rPr>
              <w:t>0</w:t>
            </w:r>
          </w:p>
        </w:tc>
      </w:tr>
      <w:tr w:rsidR="00AE53EE" w:rsidRPr="00A2612D" w14:paraId="4F1642EB" w14:textId="77777777" w:rsidTr="00A55DC0">
        <w:trPr>
          <w:jc w:val="center"/>
        </w:trPr>
        <w:tc>
          <w:tcPr>
            <w:tcW w:w="2850" w:type="dxa"/>
          </w:tcPr>
          <w:p w14:paraId="29322339" w14:textId="77777777" w:rsidR="00AE53EE" w:rsidRPr="00A2612D" w:rsidRDefault="00AE53EE" w:rsidP="00CD58D7">
            <w:pPr>
              <w:pStyle w:val="HTMLPreformatted"/>
              <w:spacing w:before="120"/>
              <w:rPr>
                <w:rFonts w:asciiTheme="minorHAnsi" w:hAnsiTheme="minorHAnsi" w:cstheme="minorHAnsi"/>
                <w:color w:val="auto"/>
              </w:rPr>
            </w:pPr>
            <w:r w:rsidRPr="00A2612D">
              <w:rPr>
                <w:rFonts w:asciiTheme="minorHAnsi" w:hAnsiTheme="minorHAnsi" w:cstheme="minorHAnsi"/>
                <w:color w:val="auto"/>
              </w:rPr>
              <w:t>Master of Agriculture</w:t>
            </w:r>
          </w:p>
        </w:tc>
        <w:tc>
          <w:tcPr>
            <w:tcW w:w="1826" w:type="dxa"/>
          </w:tcPr>
          <w:p w14:paraId="037DFB42" w14:textId="77777777" w:rsidR="00AE53EE" w:rsidRPr="00A2612D" w:rsidRDefault="00AE53EE" w:rsidP="00CD58D7">
            <w:pPr>
              <w:pStyle w:val="HTMLPreformatted"/>
              <w:spacing w:before="120"/>
              <w:rPr>
                <w:rFonts w:asciiTheme="minorHAnsi" w:hAnsiTheme="minorHAnsi" w:cstheme="minorHAnsi"/>
                <w:color w:val="auto"/>
              </w:rPr>
            </w:pPr>
            <w:r w:rsidRPr="00A2612D">
              <w:rPr>
                <w:rFonts w:asciiTheme="minorHAnsi" w:hAnsiTheme="minorHAnsi" w:cstheme="minorHAnsi"/>
                <w:color w:val="auto"/>
              </w:rPr>
              <w:t>0</w:t>
            </w:r>
          </w:p>
        </w:tc>
        <w:tc>
          <w:tcPr>
            <w:tcW w:w="1982" w:type="dxa"/>
          </w:tcPr>
          <w:p w14:paraId="131CB346" w14:textId="77777777" w:rsidR="00AE53EE" w:rsidRPr="00A2612D" w:rsidRDefault="00AE53EE" w:rsidP="00CD58D7">
            <w:pPr>
              <w:pStyle w:val="HTMLPreformatted"/>
              <w:spacing w:before="120"/>
              <w:rPr>
                <w:rFonts w:asciiTheme="minorHAnsi" w:hAnsiTheme="minorHAnsi" w:cstheme="minorHAnsi"/>
                <w:color w:val="auto"/>
              </w:rPr>
            </w:pPr>
            <w:r w:rsidRPr="00A2612D">
              <w:rPr>
                <w:rFonts w:asciiTheme="minorHAnsi" w:hAnsiTheme="minorHAnsi" w:cstheme="minorHAnsi"/>
                <w:color w:val="auto"/>
              </w:rPr>
              <w:t>1</w:t>
            </w:r>
          </w:p>
        </w:tc>
      </w:tr>
      <w:tr w:rsidR="00AE53EE" w:rsidRPr="00A2612D" w14:paraId="2151F659" w14:textId="77777777" w:rsidTr="00A55DC0">
        <w:trPr>
          <w:jc w:val="center"/>
        </w:trPr>
        <w:tc>
          <w:tcPr>
            <w:tcW w:w="2850" w:type="dxa"/>
          </w:tcPr>
          <w:p w14:paraId="24121DF2" w14:textId="77777777" w:rsidR="00A55DC0" w:rsidRPr="00A2612D" w:rsidRDefault="00AE53EE" w:rsidP="00CD58D7">
            <w:pPr>
              <w:pStyle w:val="HTMLPreformatted"/>
              <w:spacing w:before="120"/>
              <w:rPr>
                <w:rFonts w:asciiTheme="minorHAnsi" w:hAnsiTheme="minorHAnsi" w:cstheme="minorHAnsi"/>
                <w:color w:val="auto"/>
              </w:rPr>
            </w:pPr>
            <w:r w:rsidRPr="00A2612D">
              <w:rPr>
                <w:rFonts w:asciiTheme="minorHAnsi" w:hAnsiTheme="minorHAnsi" w:cstheme="minorHAnsi"/>
                <w:color w:val="auto"/>
              </w:rPr>
              <w:t>Master of Education</w:t>
            </w:r>
          </w:p>
        </w:tc>
        <w:tc>
          <w:tcPr>
            <w:tcW w:w="1826" w:type="dxa"/>
          </w:tcPr>
          <w:p w14:paraId="661387F5" w14:textId="77777777" w:rsidR="00AE53EE" w:rsidRPr="00A2612D" w:rsidRDefault="00AE53EE" w:rsidP="00CD58D7">
            <w:pPr>
              <w:pStyle w:val="HTMLPreformatted"/>
              <w:spacing w:before="120"/>
              <w:rPr>
                <w:rFonts w:asciiTheme="minorHAnsi" w:hAnsiTheme="minorHAnsi" w:cstheme="minorHAnsi"/>
                <w:color w:val="auto"/>
              </w:rPr>
            </w:pPr>
            <w:r w:rsidRPr="00A2612D">
              <w:rPr>
                <w:rFonts w:asciiTheme="minorHAnsi" w:hAnsiTheme="minorHAnsi" w:cstheme="minorHAnsi"/>
                <w:color w:val="auto"/>
              </w:rPr>
              <w:t>0</w:t>
            </w:r>
          </w:p>
        </w:tc>
        <w:tc>
          <w:tcPr>
            <w:tcW w:w="1982" w:type="dxa"/>
          </w:tcPr>
          <w:p w14:paraId="1653A0F1" w14:textId="77777777" w:rsidR="00AE53EE" w:rsidRPr="00A2612D" w:rsidRDefault="00AE53EE" w:rsidP="00CD58D7">
            <w:pPr>
              <w:pStyle w:val="HTMLPreformatted"/>
              <w:spacing w:before="120"/>
              <w:rPr>
                <w:rFonts w:asciiTheme="minorHAnsi" w:hAnsiTheme="minorHAnsi" w:cstheme="minorHAnsi"/>
                <w:color w:val="auto"/>
              </w:rPr>
            </w:pPr>
            <w:r w:rsidRPr="00A2612D">
              <w:rPr>
                <w:rFonts w:asciiTheme="minorHAnsi" w:hAnsiTheme="minorHAnsi" w:cstheme="minorHAnsi"/>
                <w:color w:val="auto"/>
              </w:rPr>
              <w:t>1</w:t>
            </w:r>
          </w:p>
        </w:tc>
      </w:tr>
      <w:tr w:rsidR="00A55DC0" w:rsidRPr="00A2612D" w14:paraId="6F2FA19C" w14:textId="77777777" w:rsidTr="00A55DC0">
        <w:trPr>
          <w:jc w:val="center"/>
        </w:trPr>
        <w:tc>
          <w:tcPr>
            <w:tcW w:w="2850" w:type="dxa"/>
          </w:tcPr>
          <w:p w14:paraId="60648208" w14:textId="77777777" w:rsidR="00A55DC0" w:rsidRPr="00A2612D" w:rsidRDefault="00A55DC0" w:rsidP="00CD58D7">
            <w:pPr>
              <w:pStyle w:val="HTMLPreformatted"/>
              <w:spacing w:before="120"/>
              <w:rPr>
                <w:rFonts w:asciiTheme="minorHAnsi" w:hAnsiTheme="minorHAnsi" w:cstheme="minorHAnsi"/>
                <w:color w:val="auto"/>
              </w:rPr>
            </w:pPr>
            <w:r w:rsidRPr="00A2612D">
              <w:rPr>
                <w:rFonts w:asciiTheme="minorHAnsi" w:hAnsiTheme="minorHAnsi" w:cstheme="minorHAnsi"/>
                <w:color w:val="auto"/>
              </w:rPr>
              <w:t>Master of PRT</w:t>
            </w:r>
            <w:r w:rsidR="006E6C96" w:rsidRPr="00A2612D">
              <w:rPr>
                <w:rFonts w:asciiTheme="minorHAnsi" w:hAnsiTheme="minorHAnsi" w:cstheme="minorHAnsi"/>
                <w:color w:val="auto"/>
              </w:rPr>
              <w:t>S</w:t>
            </w:r>
            <w:r w:rsidRPr="00A2612D">
              <w:rPr>
                <w:rFonts w:asciiTheme="minorHAnsi" w:hAnsiTheme="minorHAnsi" w:cstheme="minorHAnsi"/>
                <w:color w:val="auto"/>
              </w:rPr>
              <w:t>M</w:t>
            </w:r>
          </w:p>
        </w:tc>
        <w:tc>
          <w:tcPr>
            <w:tcW w:w="1826" w:type="dxa"/>
          </w:tcPr>
          <w:p w14:paraId="0ADD549C" w14:textId="77777777" w:rsidR="00A55DC0" w:rsidRPr="00A2612D" w:rsidRDefault="001867AD" w:rsidP="00CD58D7">
            <w:pPr>
              <w:pStyle w:val="HTMLPreformatted"/>
              <w:spacing w:before="120"/>
              <w:rPr>
                <w:rFonts w:asciiTheme="minorHAnsi" w:hAnsiTheme="minorHAnsi" w:cstheme="minorHAnsi"/>
                <w:color w:val="auto"/>
              </w:rPr>
            </w:pPr>
            <w:r>
              <w:rPr>
                <w:rFonts w:asciiTheme="minorHAnsi" w:hAnsiTheme="minorHAnsi" w:cstheme="minorHAnsi"/>
                <w:color w:val="auto"/>
              </w:rPr>
              <w:t>21</w:t>
            </w:r>
          </w:p>
        </w:tc>
        <w:tc>
          <w:tcPr>
            <w:tcW w:w="1982" w:type="dxa"/>
          </w:tcPr>
          <w:p w14:paraId="6803A722" w14:textId="77777777" w:rsidR="00A55DC0" w:rsidRPr="00A2612D" w:rsidRDefault="00A55DC0" w:rsidP="00CD58D7">
            <w:pPr>
              <w:pStyle w:val="HTMLPreformatted"/>
              <w:spacing w:before="120"/>
              <w:rPr>
                <w:rFonts w:asciiTheme="minorHAnsi" w:hAnsiTheme="minorHAnsi" w:cstheme="minorHAnsi"/>
                <w:color w:val="auto"/>
              </w:rPr>
            </w:pPr>
            <w:r w:rsidRPr="00A2612D">
              <w:rPr>
                <w:rFonts w:asciiTheme="minorHAnsi" w:hAnsiTheme="minorHAnsi" w:cstheme="minorHAnsi"/>
                <w:color w:val="auto"/>
              </w:rPr>
              <w:t>0</w:t>
            </w:r>
          </w:p>
        </w:tc>
      </w:tr>
    </w:tbl>
    <w:p w14:paraId="1157CAD8" w14:textId="77777777" w:rsidR="0098303A" w:rsidRPr="00332C40" w:rsidRDefault="0098303A" w:rsidP="0098303A">
      <w:pPr>
        <w:pStyle w:val="BodyText"/>
        <w:spacing w:before="60" w:after="20"/>
        <w:rPr>
          <w:rFonts w:asciiTheme="minorHAnsi" w:hAnsiTheme="minorHAnsi" w:cstheme="minorHAnsi"/>
          <w:b/>
          <w:sz w:val="20"/>
          <w:szCs w:val="20"/>
        </w:rPr>
      </w:pPr>
      <w:r w:rsidRPr="00332C40">
        <w:rPr>
          <w:rFonts w:asciiTheme="minorHAnsi" w:hAnsiTheme="minorHAnsi" w:cstheme="minorHAnsi"/>
          <w:b/>
          <w:sz w:val="20"/>
          <w:szCs w:val="20"/>
        </w:rPr>
        <w:t>Current Doctoral Students</w:t>
      </w:r>
    </w:p>
    <w:p w14:paraId="700D8CF8" w14:textId="77777777" w:rsidR="0098303A" w:rsidRPr="00332C40" w:rsidRDefault="0098303A"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Sallie Davis, PhD, PRTM — Co-Chair; expected Fall 2029.</w:t>
      </w:r>
    </w:p>
    <w:p w14:paraId="52E5F164" w14:textId="77777777" w:rsidR="005C6316" w:rsidRPr="00332C40" w:rsidRDefault="005C6316"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Chris Boyer, PhD, PRTM — Committee Member; expected Spring 2027.</w:t>
      </w:r>
    </w:p>
    <w:p w14:paraId="5A6A675D" w14:textId="77777777" w:rsidR="00636898" w:rsidRPr="00332C40" w:rsidRDefault="00636898" w:rsidP="00CD0C8C">
      <w:pPr>
        <w:pStyle w:val="BodyText"/>
        <w:spacing w:before="60" w:after="20"/>
        <w:rPr>
          <w:rFonts w:asciiTheme="minorHAnsi" w:hAnsiTheme="minorHAnsi" w:cstheme="minorHAnsi"/>
          <w:b/>
          <w:sz w:val="20"/>
          <w:szCs w:val="20"/>
        </w:rPr>
      </w:pPr>
      <w:r w:rsidRPr="00332C40">
        <w:rPr>
          <w:rFonts w:asciiTheme="minorHAnsi" w:hAnsiTheme="minorHAnsi" w:cstheme="minorHAnsi"/>
          <w:b/>
          <w:sz w:val="20"/>
          <w:szCs w:val="20"/>
        </w:rPr>
        <w:t>Completed Chair/Co-Chair</w:t>
      </w:r>
    </w:p>
    <w:p w14:paraId="3F0C330D" w14:textId="77777777" w:rsidR="00CD0C8C" w:rsidRPr="00332C40" w:rsidRDefault="00CD0C8C"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Martha Brown, PhD, PRTM — Chair; Summer 2025.</w:t>
      </w:r>
    </w:p>
    <w:p w14:paraId="520F5283" w14:textId="77777777" w:rsidR="00DD3534" w:rsidRPr="00332C40" w:rsidRDefault="00DD3534" w:rsidP="00DD3534">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Molly McKenna, MS, PRTM — Chair; Fall 2022.</w:t>
      </w:r>
    </w:p>
    <w:p w14:paraId="30DD4ECC" w14:textId="77777777" w:rsidR="003943AB" w:rsidRPr="00332C40" w:rsidRDefault="00DD3534" w:rsidP="003943A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Samantha Lockwood, MS, PRTM — Co-Chair; Fall 2020.</w:t>
      </w:r>
    </w:p>
    <w:p w14:paraId="3524AE78" w14:textId="77777777" w:rsidR="00E458CF" w:rsidRPr="00332C40" w:rsidRDefault="001867AD"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Diquan Edmonds, MS, PRTM — Chair; Summer 2019.</w:t>
      </w:r>
    </w:p>
    <w:p w14:paraId="5B45FA93" w14:textId="77777777" w:rsidR="009A6CD3" w:rsidRPr="00332C40" w:rsidRDefault="009A6CD3"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Mayra Robledo, MS, PRTM — Co-Chair; Spring 2018.</w:t>
      </w:r>
    </w:p>
    <w:p w14:paraId="26AAB019" w14:textId="77777777" w:rsidR="005C6316" w:rsidRPr="00332C40" w:rsidRDefault="005C6316"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Elizabeth Oliphant, MS, PRTM — Co-Chair; Summer 2018.</w:t>
      </w:r>
    </w:p>
    <w:p w14:paraId="7D3268A0" w14:textId="77777777" w:rsidR="003943AB" w:rsidRPr="00332C40" w:rsidRDefault="003943AB"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Teresa Penbrooke, PhD, PRTM — Chair; Fall 2017.</w:t>
      </w:r>
    </w:p>
    <w:p w14:paraId="11E4AF26" w14:textId="77777777" w:rsidR="007E4C7D" w:rsidRPr="00332C40" w:rsidRDefault="007E4C7D"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Katelin McArdle, MNR, PRTM — Co-Chair; Spring 2017.</w:t>
      </w:r>
    </w:p>
    <w:p w14:paraId="0D200360" w14:textId="77777777" w:rsidR="00204DE4" w:rsidRPr="00332C40" w:rsidRDefault="00204DE4"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Gareth Jones, PhD, PRTM — Chair; Summer 2016.</w:t>
      </w:r>
    </w:p>
    <w:p w14:paraId="202E20B1" w14:textId="77777777" w:rsidR="00204DE4" w:rsidRPr="00332C40" w:rsidRDefault="00204DE4"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Jule Rich, MA, Liberal Studies — Chair; Spring 2015.</w:t>
      </w:r>
    </w:p>
    <w:p w14:paraId="24A8DD3A" w14:textId="77777777" w:rsidR="00A94F6C" w:rsidRPr="00332C40" w:rsidRDefault="00A94F6C"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Katherine Campbell, MS, RPTS, Texas A&amp;M University — Chair; Spring 2014.</w:t>
      </w:r>
    </w:p>
    <w:p w14:paraId="7D3BB303" w14:textId="77777777" w:rsidR="007E4C7D" w:rsidRPr="00332C40" w:rsidRDefault="007E4C7D"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Robin Lizzo, MS, RPTS, Texas A&amp;M University — Chair; Spring 2013.</w:t>
      </w:r>
    </w:p>
    <w:p w14:paraId="764F7C16" w14:textId="77777777" w:rsidR="00FF206A" w:rsidRPr="00332C40" w:rsidRDefault="00FF206A" w:rsidP="00FF206A">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Jordan Daniel, PhD, RPTS, Texas A&amp;M University — Co-Chair; Fall 2013.</w:t>
      </w:r>
    </w:p>
    <w:p w14:paraId="62585DE3" w14:textId="77777777" w:rsidR="00FF206A" w:rsidRPr="00332C40" w:rsidRDefault="00FF206A" w:rsidP="00FF206A">
      <w:pPr>
        <w:pStyle w:val="BodyText"/>
        <w:spacing w:before="60" w:after="20"/>
        <w:rPr>
          <w:rFonts w:asciiTheme="minorHAnsi" w:hAnsiTheme="minorHAnsi" w:cstheme="minorHAnsi"/>
          <w:b/>
          <w:sz w:val="20"/>
          <w:szCs w:val="20"/>
        </w:rPr>
      </w:pPr>
      <w:r w:rsidRPr="00332C40">
        <w:rPr>
          <w:rFonts w:asciiTheme="minorHAnsi" w:hAnsiTheme="minorHAnsi" w:cstheme="minorHAnsi"/>
          <w:b/>
          <w:sz w:val="20"/>
          <w:szCs w:val="20"/>
        </w:rPr>
        <w:t>Completed Committee Memberships</w:t>
      </w:r>
    </w:p>
    <w:p w14:paraId="7316BE14" w14:textId="77777777" w:rsidR="00FF206A" w:rsidRPr="00332C40" w:rsidRDefault="00FF206A" w:rsidP="00FF206A">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Ellie Whittington, MS, PRTM — Fall 2020.</w:t>
      </w:r>
    </w:p>
    <w:p w14:paraId="4A8705B1" w14:textId="77777777" w:rsidR="006E6C96" w:rsidRPr="00332C40" w:rsidRDefault="006E6C96"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Caleb Gwaltney, MS, PRTM — Spring 2020.</w:t>
      </w:r>
    </w:p>
    <w:p w14:paraId="38F23E07" w14:textId="77777777" w:rsidR="006E6C96" w:rsidRPr="00332C40" w:rsidRDefault="006E6C96"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Troy Carlton, PhD, PRTM — Spring 2020.</w:t>
      </w:r>
    </w:p>
    <w:p w14:paraId="40426D82" w14:textId="77777777" w:rsidR="00850B26" w:rsidRPr="00332C40" w:rsidRDefault="00850B26" w:rsidP="00850B26">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Margaret VanBakergem, PhD, PRTM — Fall 2019.</w:t>
      </w:r>
    </w:p>
    <w:p w14:paraId="4F6FDB55" w14:textId="77777777" w:rsidR="00A55DC0" w:rsidRPr="00332C40" w:rsidRDefault="006E6C96"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Kyle Smith, MS, PRTM — Spring 2019.</w:t>
      </w:r>
    </w:p>
    <w:p w14:paraId="113E342F" w14:textId="77777777" w:rsidR="00156B84" w:rsidRPr="00332C40" w:rsidRDefault="00156B84"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Martin Barrett, PhD, PRTM — Summer 2019.</w:t>
      </w:r>
    </w:p>
    <w:p w14:paraId="1A649C8F" w14:textId="77777777" w:rsidR="00A94F6C" w:rsidRPr="00332C40" w:rsidRDefault="00A94F6C" w:rsidP="00762C2D">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Brendali Carrillo Barrera, MS, PRTM — Spring 2018.</w:t>
      </w:r>
    </w:p>
    <w:p w14:paraId="20D6D73E" w14:textId="77777777" w:rsidR="00DD3534" w:rsidRPr="00332C40" w:rsidRDefault="00AE53EE"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Colleen Dougherty, MS, PRTM — Fall 2016.</w:t>
      </w:r>
    </w:p>
    <w:p w14:paraId="6D0C2F53" w14:textId="77777777" w:rsidR="001D1BA9" w:rsidRPr="00332C40" w:rsidRDefault="001D1BA9"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Jessica Finnerty, PhD, Health &amp; Human Performance, Middle Tennessee State University — Fall 2015.</w:t>
      </w:r>
    </w:p>
    <w:p w14:paraId="07808023" w14:textId="77777777" w:rsidR="001D1BA9" w:rsidRPr="00332C40" w:rsidRDefault="001D1BA9"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Troy Carlton, MS, PRTM — Spring 2015.</w:t>
      </w:r>
    </w:p>
    <w:p w14:paraId="67C0714A" w14:textId="77777777" w:rsidR="00A55DC0" w:rsidRPr="00332C40" w:rsidRDefault="00A94F6C" w:rsidP="00A55DC0">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Marie Bryant, MS, RPTS, Texas A&amp;M University — Fall 2011.</w:t>
      </w:r>
    </w:p>
    <w:p w14:paraId="5CC71506" w14:textId="77777777" w:rsidR="00762C2D" w:rsidRPr="00332C40" w:rsidRDefault="00762C2D" w:rsidP="003943AB">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Kate Cromwell, MS, RPTS, Texas A&amp;M University — Spring 2011.</w:t>
      </w:r>
    </w:p>
    <w:p w14:paraId="5C7E6BA8" w14:textId="77777777" w:rsidR="00DD3534" w:rsidRPr="00332C40" w:rsidRDefault="00DD3534" w:rsidP="00DD3534">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Cameron Spoor, MEd, Educational Psychology, Texas A&amp;M University — Spring 2011.</w:t>
      </w:r>
    </w:p>
    <w:p w14:paraId="78F4FC1F" w14:textId="77777777" w:rsidR="00AE53EE" w:rsidRPr="00332C40" w:rsidRDefault="00AE53EE" w:rsidP="00AE53EE">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Sam Roberson, PhD, RPTS, Texas A&amp;M University — Spring 2012.</w:t>
      </w:r>
    </w:p>
    <w:p w14:paraId="69792746" w14:textId="77777777" w:rsidR="00CD0C8C" w:rsidRPr="00332C40" w:rsidRDefault="00156B84"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KangJae Lee, PhD, RPTS, Texas A&amp;M University — Spring 2013.</w:t>
      </w:r>
    </w:p>
    <w:p w14:paraId="67E48590" w14:textId="77777777" w:rsidR="0098303A" w:rsidRPr="00332C40" w:rsidRDefault="0098303A" w:rsidP="0098303A">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Brandy Kelly, PhD, RPTS, Texas A&amp;M University — Spring 2013.</w:t>
      </w:r>
    </w:p>
    <w:p w14:paraId="44E4DD0C" w14:textId="77777777" w:rsidR="00CD0C8C" w:rsidRPr="00332C40" w:rsidRDefault="00CD0C8C"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Daniel Theriault, PhD, RPTS, Texas A&amp;M University — Spring 2013.</w:t>
      </w:r>
    </w:p>
    <w:p w14:paraId="1B00F93E" w14:textId="77777777" w:rsidR="00CD0C8C" w:rsidRPr="00332C40" w:rsidRDefault="00AE53EE"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lastRenderedPageBreak/>
        <w:t>Laura Ramirez-Mann, MS, RPTS, Texas A&amp;M University — Spring 2012.</w:t>
      </w:r>
    </w:p>
    <w:p w14:paraId="0F6677DF" w14:textId="77777777" w:rsidR="00CD0C8C" w:rsidRPr="00332C40" w:rsidRDefault="00CD0C8C"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Alisa Luckey, MS, ALED, Texas A&amp;M University — Spring 2012.</w:t>
      </w:r>
    </w:p>
    <w:p w14:paraId="69117043" w14:textId="77777777" w:rsidR="00CD0C8C" w:rsidRPr="00332C40" w:rsidRDefault="00CD0C8C"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Shelbie Painter, MAg, ALED, Texas A&amp;M University — Spring 2012.</w:t>
      </w:r>
    </w:p>
    <w:p w14:paraId="5D0CBAC4" w14:textId="77777777" w:rsidR="00CD0C8C" w:rsidRPr="00332C40" w:rsidRDefault="00CD0C8C"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Kristi Montandon, PhD, RPTS, Texas A&amp;M University — Fall 2012.</w:t>
      </w:r>
    </w:p>
    <w:p w14:paraId="4C65D7C8" w14:textId="77777777" w:rsidR="00CD0C8C" w:rsidRPr="00332C40" w:rsidRDefault="00CD0C8C"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Adam Cohen, PhD, Sport Management, Texas A&amp;M University — Spring 2013.</w:t>
      </w:r>
    </w:p>
    <w:p w14:paraId="7A13E0AE" w14:textId="77777777" w:rsidR="00EB12E9" w:rsidRPr="00332C40" w:rsidRDefault="00EB12E9" w:rsidP="00CD0C8C">
      <w:pPr>
        <w:pStyle w:val="BodyText"/>
        <w:spacing w:before="60" w:after="20"/>
        <w:rPr>
          <w:rFonts w:asciiTheme="minorHAnsi" w:hAnsiTheme="minorHAnsi" w:cstheme="minorHAnsi"/>
          <w:b/>
          <w:sz w:val="20"/>
          <w:szCs w:val="20"/>
        </w:rPr>
      </w:pPr>
      <w:r w:rsidRPr="00332C40">
        <w:rPr>
          <w:rFonts w:asciiTheme="minorHAnsi" w:hAnsiTheme="minorHAnsi" w:cstheme="minorHAnsi"/>
          <w:b/>
          <w:sz w:val="20"/>
          <w:szCs w:val="20"/>
        </w:rPr>
        <w:t>Professional Master’s Advising</w:t>
      </w:r>
    </w:p>
    <w:p w14:paraId="679F68EC" w14:textId="77777777" w:rsidR="00CD0C8C" w:rsidRPr="00332C40" w:rsidRDefault="00CD0C8C"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Chair/advisor for 21 completed Master of Parks, Recreation, Tourism, and Sport Management students; individual professional-master’s advisees are not listed.</w:t>
      </w:r>
    </w:p>
    <w:p w14:paraId="69890D5C" w14:textId="77777777" w:rsidR="00CD0C8C" w:rsidRPr="00332C40" w:rsidRDefault="00564B51" w:rsidP="00CD0C8C">
      <w:pPr>
        <w:pStyle w:val="BodyText"/>
        <w:spacing w:before="60" w:after="20"/>
        <w:rPr>
          <w:rFonts w:asciiTheme="minorHAnsi" w:hAnsiTheme="minorHAnsi" w:cstheme="minorHAnsi"/>
          <w:b/>
          <w:sz w:val="20"/>
          <w:szCs w:val="20"/>
        </w:rPr>
      </w:pPr>
      <w:r w:rsidRPr="00332C40">
        <w:rPr>
          <w:rFonts w:asciiTheme="minorHAnsi" w:hAnsiTheme="minorHAnsi" w:cstheme="minorHAnsi"/>
          <w:b/>
          <w:sz w:val="20"/>
          <w:szCs w:val="20"/>
        </w:rPr>
        <w:t>External Examiner</w:t>
      </w:r>
    </w:p>
    <w:p w14:paraId="49D26447" w14:textId="77777777" w:rsidR="00564B51" w:rsidRPr="00332C40" w:rsidRDefault="00564B51"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MA, Brock University (Canada), 2018.</w:t>
      </w:r>
    </w:p>
    <w:p w14:paraId="275DDA2D" w14:textId="77777777" w:rsidR="0098303A" w:rsidRPr="00332C40" w:rsidRDefault="0098303A" w:rsidP="00CD0C8C">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PhD, University of Canberra (Australia), 2017.</w:t>
      </w:r>
    </w:p>
    <w:p w14:paraId="5687B6C7" w14:textId="77777777" w:rsidR="00BC1343" w:rsidRPr="00332C40" w:rsidRDefault="00BC1343" w:rsidP="00DA26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0"/>
          <w:szCs w:val="20"/>
        </w:rPr>
      </w:pPr>
    </w:p>
    <w:p w14:paraId="2F7BE69B" w14:textId="77777777" w:rsidR="00234476" w:rsidRDefault="00234476" w:rsidP="00234476">
      <w:pPr>
        <w:pStyle w:val="BodyText"/>
        <w:spacing w:before="120" w:after="40"/>
        <w:rPr>
          <w:rFonts w:asciiTheme="minorHAnsi" w:hAnsiTheme="minorHAnsi" w:cstheme="minorHAnsi"/>
          <w:b/>
          <w:sz w:val="20"/>
          <w:szCs w:val="20"/>
        </w:rPr>
      </w:pPr>
      <w:r w:rsidRPr="00332C40">
        <w:rPr>
          <w:rFonts w:asciiTheme="minorHAnsi" w:hAnsiTheme="minorHAnsi" w:cstheme="minorHAnsi"/>
          <w:b/>
          <w:sz w:val="20"/>
          <w:szCs w:val="20"/>
        </w:rPr>
        <w:t>Service &amp; Engagement</w:t>
      </w:r>
    </w:p>
    <w:p w14:paraId="2D5B0045" w14:textId="77777777" w:rsidR="00332C40" w:rsidRPr="00332C40" w:rsidRDefault="00332C40" w:rsidP="00234476">
      <w:pPr>
        <w:pStyle w:val="BodyText"/>
        <w:spacing w:before="120" w:after="40"/>
        <w:rPr>
          <w:rFonts w:asciiTheme="minorHAnsi" w:hAnsiTheme="minorHAnsi" w:cstheme="minorHAnsi"/>
          <w:b/>
          <w:bCs/>
          <w:sz w:val="20"/>
          <w:szCs w:val="20"/>
        </w:rPr>
      </w:pPr>
    </w:p>
    <w:p w14:paraId="3F4A9AE1" w14:textId="77777777" w:rsidR="00234476" w:rsidRDefault="00234476" w:rsidP="00234476">
      <w:pPr>
        <w:pStyle w:val="BodyText"/>
        <w:spacing w:before="60" w:after="20"/>
        <w:rPr>
          <w:rFonts w:asciiTheme="minorHAnsi" w:hAnsiTheme="minorHAnsi" w:cstheme="minorHAnsi"/>
          <w:b/>
          <w:sz w:val="20"/>
          <w:szCs w:val="20"/>
        </w:rPr>
      </w:pPr>
      <w:r w:rsidRPr="00332C40">
        <w:rPr>
          <w:rFonts w:asciiTheme="minorHAnsi" w:hAnsiTheme="minorHAnsi" w:cstheme="minorHAnsi"/>
          <w:b/>
          <w:sz w:val="20"/>
          <w:szCs w:val="20"/>
        </w:rPr>
        <w:t>Public Scholarship and Media Engagement</w:t>
      </w:r>
    </w:p>
    <w:p w14:paraId="2D09FEA8" w14:textId="77777777" w:rsidR="00332C40" w:rsidRPr="00332C40" w:rsidRDefault="00332C40" w:rsidP="00234476">
      <w:pPr>
        <w:pStyle w:val="BodyText"/>
        <w:spacing w:before="60" w:after="20"/>
        <w:rPr>
          <w:rFonts w:asciiTheme="minorHAnsi" w:hAnsiTheme="minorHAnsi" w:cstheme="minorHAnsi"/>
          <w:b/>
          <w:sz w:val="20"/>
          <w:szCs w:val="20"/>
        </w:rPr>
      </w:pPr>
    </w:p>
    <w:p w14:paraId="7B2C8C6F"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 xml:space="preserve">Interview: San Francisco Chronicle. Public costs and economic impacts </w:t>
      </w:r>
      <w:proofErr w:type="gramStart"/>
      <w:r w:rsidRPr="008053F9">
        <w:rPr>
          <w:rFonts w:asciiTheme="minorHAnsi" w:hAnsiTheme="minorHAnsi" w:cstheme="minorHAnsi"/>
          <w:sz w:val="20"/>
          <w:szCs w:val="20"/>
        </w:rPr>
        <w:t>associated</w:t>
      </w:r>
      <w:proofErr w:type="gramEnd"/>
      <w:r w:rsidRPr="008053F9">
        <w:rPr>
          <w:rFonts w:asciiTheme="minorHAnsi" w:hAnsiTheme="minorHAnsi" w:cstheme="minorHAnsi"/>
          <w:sz w:val="20"/>
          <w:szCs w:val="20"/>
        </w:rPr>
        <w:t xml:space="preserve"> with hosting the 2026 FIFA World Cup in the Bay Area (August 2026).</w:t>
      </w:r>
    </w:p>
    <w:p w14:paraId="77147C6D"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Interviews: Forbes, CBC, BBC, Al Jazeera English, WCVB Boston. Economic and community impacts of the 2026 FIFA World Cup (Summer 2026).</w:t>
      </w:r>
    </w:p>
    <w:p w14:paraId="67F65669"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WTVD/ABC11. Community impact of the Carolina Hurricanes Stanley Cup run (June 2026).</w:t>
      </w:r>
    </w:p>
    <w:p w14:paraId="705DDAE0"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KTVU Fox 2 San Francisco. Economic impact of the Super Bowl and public costs associated with mega sporting events (February 2026).</w:t>
      </w:r>
    </w:p>
    <w:p w14:paraId="5BA2B052"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Inc. Economic impact of the Super Bowl on local businesses (February 2026).</w:t>
      </w:r>
    </w:p>
    <w:p w14:paraId="0B5317D4"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Al Jazeera English. Economic impact of the Super Bowl, including host-city benefits and public stadium subsidies (February 2026).</w:t>
      </w:r>
    </w:p>
    <w:p w14:paraId="0DC5D1EC"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 xml:space="preserve">Interview: Triangle Business Journal. Tom Dundon’s </w:t>
      </w:r>
      <w:proofErr w:type="gramStart"/>
      <w:r w:rsidRPr="008053F9">
        <w:rPr>
          <w:rFonts w:asciiTheme="minorHAnsi" w:hAnsiTheme="minorHAnsi" w:cstheme="minorHAnsi"/>
          <w:sz w:val="20"/>
          <w:szCs w:val="20"/>
        </w:rPr>
        <w:t>purchase</w:t>
      </w:r>
      <w:proofErr w:type="gramEnd"/>
      <w:r w:rsidRPr="008053F9">
        <w:rPr>
          <w:rFonts w:asciiTheme="minorHAnsi" w:hAnsiTheme="minorHAnsi" w:cstheme="minorHAnsi"/>
          <w:sz w:val="20"/>
          <w:szCs w:val="20"/>
        </w:rPr>
        <w:t xml:space="preserve"> of the Portland Trail Blazers (August 2025).</w:t>
      </w:r>
    </w:p>
    <w:p w14:paraId="7912FD28"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Triangle Business Journal. Major League Baseball expansion to Raleigh (June 2025).</w:t>
      </w:r>
    </w:p>
    <w:p w14:paraId="6886F119"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WTVD/ABC11. Women’s NCAA Basketball and financial implications (March 2025).</w:t>
      </w:r>
    </w:p>
    <w:p w14:paraId="1BDC38CE"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The Intercept. Compensation of NFL Super Bowl halftime show workers (January 2025).</w:t>
      </w:r>
    </w:p>
    <w:p w14:paraId="6A7BFFD0"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News 5 Cleveland. Cleveland Browns stadium development and economic impact (August 2024).</w:t>
      </w:r>
    </w:p>
    <w:p w14:paraId="3211CB9E"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WTVD/ABC11. Major League Baseball expansion to Raleigh (April 2024).</w:t>
      </w:r>
    </w:p>
    <w:p w14:paraId="6FBD4C4E"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Interview: WTVD/ABC11. College athletics and NIL (March 2024).</w:t>
      </w:r>
    </w:p>
    <w:p w14:paraId="4C25395B" w14:textId="77777777" w:rsidR="008053F9" w:rsidRPr="008053F9"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 xml:space="preserve">Invited panelist: </w:t>
      </w:r>
      <w:proofErr w:type="spellStart"/>
      <w:r w:rsidRPr="008053F9">
        <w:rPr>
          <w:rFonts w:asciiTheme="minorHAnsi" w:hAnsiTheme="minorHAnsi" w:cstheme="minorHAnsi"/>
          <w:sz w:val="20"/>
          <w:szCs w:val="20"/>
        </w:rPr>
        <w:t>ncIMPACT</w:t>
      </w:r>
      <w:proofErr w:type="spellEnd"/>
      <w:r w:rsidRPr="008053F9">
        <w:rPr>
          <w:rFonts w:asciiTheme="minorHAnsi" w:hAnsiTheme="minorHAnsi" w:cstheme="minorHAnsi"/>
          <w:sz w:val="20"/>
          <w:szCs w:val="20"/>
        </w:rPr>
        <w:t>, PBS North Carolina. Sport tourism in North Carolina (January 2023).</w:t>
      </w:r>
    </w:p>
    <w:p w14:paraId="59699967" w14:textId="4B163CFD" w:rsidR="00332C40" w:rsidRDefault="008053F9" w:rsidP="008053F9">
      <w:pPr>
        <w:pStyle w:val="BodyText"/>
        <w:autoSpaceDE w:val="0"/>
        <w:autoSpaceDN w:val="0"/>
        <w:adjustRightInd w:val="0"/>
        <w:spacing w:after="20"/>
        <w:ind w:left="259" w:hanging="259"/>
        <w:rPr>
          <w:rFonts w:asciiTheme="minorHAnsi" w:hAnsiTheme="minorHAnsi" w:cstheme="minorHAnsi"/>
          <w:sz w:val="20"/>
          <w:szCs w:val="20"/>
        </w:rPr>
      </w:pPr>
      <w:r w:rsidRPr="008053F9">
        <w:rPr>
          <w:rFonts w:asciiTheme="minorHAnsi" w:hAnsiTheme="minorHAnsi" w:cstheme="minorHAnsi"/>
          <w:sz w:val="20"/>
          <w:szCs w:val="20"/>
        </w:rPr>
        <w:t>Invited panelist: In Focus with Loretta Boniti, Spectrum News. Economic impact of sports in North Carolina (February 2018).</w:t>
      </w:r>
    </w:p>
    <w:p w14:paraId="2667C048" w14:textId="77777777" w:rsidR="008053F9" w:rsidRPr="00332C40" w:rsidRDefault="008053F9" w:rsidP="008053F9">
      <w:pPr>
        <w:pStyle w:val="BodyText"/>
        <w:autoSpaceDE w:val="0"/>
        <w:autoSpaceDN w:val="0"/>
        <w:adjustRightInd w:val="0"/>
        <w:spacing w:after="20"/>
        <w:ind w:left="259" w:hanging="259"/>
        <w:rPr>
          <w:rFonts w:asciiTheme="minorHAnsi" w:eastAsiaTheme="minorHAnsi" w:hAnsiTheme="minorHAnsi" w:cstheme="minorHAnsi"/>
          <w:b/>
          <w:sz w:val="20"/>
          <w:szCs w:val="20"/>
        </w:rPr>
      </w:pPr>
    </w:p>
    <w:p w14:paraId="63E9CEEA" w14:textId="77777777" w:rsidR="00F77303" w:rsidRPr="00332C40" w:rsidRDefault="00F77303" w:rsidP="00F77303">
      <w:pPr>
        <w:pStyle w:val="BodyText"/>
        <w:autoSpaceDE w:val="0"/>
        <w:autoSpaceDN w:val="0"/>
        <w:adjustRightInd w:val="0"/>
        <w:spacing w:before="60" w:after="20"/>
        <w:rPr>
          <w:rFonts w:asciiTheme="minorHAnsi" w:eastAsiaTheme="minorHAnsi" w:hAnsiTheme="minorHAnsi" w:cstheme="minorHAnsi"/>
          <w:b/>
          <w:sz w:val="20"/>
          <w:szCs w:val="20"/>
        </w:rPr>
      </w:pPr>
      <w:r w:rsidRPr="00332C40">
        <w:rPr>
          <w:rFonts w:asciiTheme="minorHAnsi" w:hAnsiTheme="minorHAnsi" w:cstheme="minorHAnsi"/>
          <w:b/>
          <w:sz w:val="20"/>
          <w:szCs w:val="20"/>
        </w:rPr>
        <w:t>Editorial and Peer Review Service</w:t>
      </w:r>
    </w:p>
    <w:p w14:paraId="1BB3DE25" w14:textId="77777777" w:rsidR="004A0274" w:rsidRPr="00332C40" w:rsidRDefault="004A0274" w:rsidP="00F77303">
      <w:pPr>
        <w:pStyle w:val="BodyText"/>
        <w:autoSpaceDE w:val="0"/>
        <w:autoSpaceDN w:val="0"/>
        <w:adjustRightInd w:val="0"/>
        <w:spacing w:after="20"/>
        <w:ind w:left="259" w:hanging="259"/>
        <w:rPr>
          <w:rFonts w:asciiTheme="minorHAnsi" w:eastAsiaTheme="minorHAnsi" w:hAnsiTheme="minorHAnsi" w:cstheme="minorHAnsi"/>
          <w:b/>
          <w:sz w:val="20"/>
          <w:szCs w:val="20"/>
        </w:rPr>
      </w:pPr>
      <w:r w:rsidRPr="00332C40">
        <w:rPr>
          <w:rFonts w:asciiTheme="minorHAnsi" w:hAnsiTheme="minorHAnsi" w:cstheme="minorHAnsi"/>
          <w:sz w:val="20"/>
          <w:szCs w:val="20"/>
        </w:rPr>
        <w:t>Associate Editor, Leisure Sciences (2021–Present).</w:t>
      </w:r>
    </w:p>
    <w:p w14:paraId="5E5E03F0" w14:textId="77777777" w:rsidR="008818FE" w:rsidRPr="00332C40" w:rsidRDefault="008818FE" w:rsidP="008818FE">
      <w:pPr>
        <w:pStyle w:val="BodyText"/>
        <w:autoSpaceDE w:val="0"/>
        <w:autoSpaceDN w:val="0"/>
        <w:adjustRightInd w:val="0"/>
        <w:spacing w:after="20"/>
        <w:ind w:left="259" w:hanging="259"/>
        <w:rPr>
          <w:rFonts w:asciiTheme="minorHAnsi" w:eastAsiaTheme="minorHAnsi" w:hAnsiTheme="minorHAnsi" w:cstheme="minorHAnsi"/>
          <w:sz w:val="20"/>
          <w:szCs w:val="20"/>
        </w:rPr>
      </w:pPr>
      <w:r w:rsidRPr="00332C40">
        <w:rPr>
          <w:rFonts w:asciiTheme="minorHAnsi" w:hAnsiTheme="minorHAnsi" w:cstheme="minorHAnsi"/>
          <w:sz w:val="20"/>
          <w:szCs w:val="20"/>
        </w:rPr>
        <w:t>Associate Editor, Journal of Leisure Research (2012–2016; 2017–2021).</w:t>
      </w:r>
    </w:p>
    <w:p w14:paraId="57C9E780" w14:textId="77777777" w:rsidR="008818FE" w:rsidRPr="00332C40" w:rsidRDefault="008818FE" w:rsidP="008818FE">
      <w:pPr>
        <w:pStyle w:val="BodyText"/>
        <w:autoSpaceDE w:val="0"/>
        <w:autoSpaceDN w:val="0"/>
        <w:adjustRightInd w:val="0"/>
        <w:spacing w:after="20"/>
        <w:ind w:left="259" w:hanging="259"/>
        <w:rPr>
          <w:rFonts w:asciiTheme="minorHAnsi" w:eastAsiaTheme="minorHAnsi" w:hAnsiTheme="minorHAnsi" w:cstheme="minorHAnsi"/>
          <w:sz w:val="20"/>
          <w:szCs w:val="20"/>
        </w:rPr>
      </w:pPr>
      <w:r w:rsidRPr="00332C40">
        <w:rPr>
          <w:rFonts w:asciiTheme="minorHAnsi" w:hAnsiTheme="minorHAnsi" w:cstheme="minorHAnsi"/>
          <w:sz w:val="20"/>
          <w:szCs w:val="20"/>
        </w:rPr>
        <w:t>Guest Editor (with Katie Rowe), “Managing Sport for Health,” Sport Management Review (2019).</w:t>
      </w:r>
    </w:p>
    <w:p w14:paraId="77C3071E" w14:textId="77777777" w:rsidR="008818FE" w:rsidRPr="00332C40" w:rsidRDefault="008818FE" w:rsidP="008818FE">
      <w:pPr>
        <w:pStyle w:val="BodyText"/>
        <w:autoSpaceDE w:val="0"/>
        <w:autoSpaceDN w:val="0"/>
        <w:adjustRightInd w:val="0"/>
        <w:spacing w:after="20"/>
        <w:ind w:left="259" w:hanging="259"/>
        <w:rPr>
          <w:rFonts w:asciiTheme="minorHAnsi" w:eastAsiaTheme="minorHAnsi" w:hAnsiTheme="minorHAnsi" w:cstheme="minorHAnsi"/>
          <w:sz w:val="20"/>
          <w:szCs w:val="20"/>
        </w:rPr>
      </w:pPr>
      <w:r w:rsidRPr="00332C40">
        <w:rPr>
          <w:rFonts w:asciiTheme="minorHAnsi" w:hAnsiTheme="minorHAnsi" w:cstheme="minorHAnsi"/>
          <w:sz w:val="20"/>
          <w:szCs w:val="20"/>
        </w:rPr>
        <w:t>Manuscript reviewer: Leisure Studies (2014, 2015, 2019); Health and Place (2013); Preventing Chronic Disease (2013); Journal of Sport Management (2012); Journal of Rural Health (2011); Leisure Sciences (2011, 2013, 2014, 2015, 2016); American Journal of Preventive Medicine (2011).</w:t>
      </w:r>
    </w:p>
    <w:p w14:paraId="0FF50023" w14:textId="77777777" w:rsidR="008818FE" w:rsidRPr="00332C40" w:rsidRDefault="008818FE" w:rsidP="008818FE">
      <w:pPr>
        <w:pStyle w:val="BodyText"/>
        <w:autoSpaceDE w:val="0"/>
        <w:autoSpaceDN w:val="0"/>
        <w:adjustRightInd w:val="0"/>
        <w:spacing w:after="20"/>
        <w:ind w:left="259" w:hanging="259"/>
        <w:rPr>
          <w:rFonts w:asciiTheme="minorHAnsi" w:eastAsiaTheme="minorHAnsi" w:hAnsiTheme="minorHAnsi" w:cstheme="minorHAnsi"/>
          <w:sz w:val="20"/>
          <w:szCs w:val="20"/>
        </w:rPr>
      </w:pPr>
      <w:r w:rsidRPr="00332C40">
        <w:rPr>
          <w:rFonts w:asciiTheme="minorHAnsi" w:hAnsiTheme="minorHAnsi" w:cstheme="minorHAnsi"/>
          <w:sz w:val="20"/>
          <w:szCs w:val="20"/>
        </w:rPr>
        <w:t>Manuscript reviewer: Journal of Public Health Management and Practice (2010); Youth &amp; Society (2010, 2011, 2015); Journal of Physical Activity and Health (2010, 2011, 2012, 2015); Journal of Park and Recreation Administration (2009, 2010); Journal of Leisure Research (2009, 2012); Research Quarterly for Exercise and Sport (2009); Sport Management Education Journal (2008, 2009).</w:t>
      </w:r>
    </w:p>
    <w:p w14:paraId="45130A78" w14:textId="77777777" w:rsidR="008818FE" w:rsidRPr="00332C40" w:rsidRDefault="008818FE" w:rsidP="008818FE">
      <w:pPr>
        <w:pStyle w:val="BodyText"/>
        <w:autoSpaceDE w:val="0"/>
        <w:autoSpaceDN w:val="0"/>
        <w:adjustRightInd w:val="0"/>
        <w:spacing w:after="20"/>
        <w:ind w:left="259" w:hanging="259"/>
        <w:rPr>
          <w:rFonts w:asciiTheme="minorHAnsi" w:eastAsiaTheme="minorHAnsi" w:hAnsiTheme="minorHAnsi" w:cstheme="minorHAnsi"/>
          <w:sz w:val="20"/>
          <w:szCs w:val="20"/>
        </w:rPr>
      </w:pPr>
      <w:r w:rsidRPr="00332C40">
        <w:rPr>
          <w:rFonts w:asciiTheme="minorHAnsi" w:hAnsiTheme="minorHAnsi" w:cstheme="minorHAnsi"/>
          <w:sz w:val="20"/>
          <w:szCs w:val="20"/>
        </w:rPr>
        <w:t>Review Coordinator: Research Methods topic area, TALS Research Symposium (2021); Leisure and Community Development topic area, Leisure Research Symposium (2013).</w:t>
      </w:r>
    </w:p>
    <w:p w14:paraId="06856993" w14:textId="77777777" w:rsidR="008818FE" w:rsidRDefault="008818FE" w:rsidP="008818FE">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lastRenderedPageBreak/>
        <w:t>Abstract reviewer: Leisure Research Symposium (2011, 2014); Southeastern Recreational Research Conference (2008).</w:t>
      </w:r>
    </w:p>
    <w:p w14:paraId="79089086" w14:textId="77777777" w:rsidR="00332C40" w:rsidRPr="00332C40" w:rsidRDefault="00332C40" w:rsidP="008818FE">
      <w:pPr>
        <w:pStyle w:val="BodyText"/>
        <w:spacing w:after="20"/>
        <w:ind w:left="259" w:hanging="259"/>
        <w:rPr>
          <w:rFonts w:asciiTheme="minorHAnsi" w:hAnsiTheme="minorHAnsi" w:cstheme="minorHAnsi"/>
          <w:sz w:val="20"/>
          <w:szCs w:val="20"/>
        </w:rPr>
      </w:pPr>
    </w:p>
    <w:p w14:paraId="472FE6EC" w14:textId="77777777" w:rsidR="008818FE" w:rsidRPr="00332C40" w:rsidRDefault="008818FE" w:rsidP="008818FE">
      <w:pPr>
        <w:pStyle w:val="BodyText"/>
        <w:spacing w:before="60" w:after="20"/>
        <w:rPr>
          <w:rFonts w:asciiTheme="minorHAnsi" w:hAnsiTheme="minorHAnsi" w:cstheme="minorHAnsi"/>
          <w:sz w:val="20"/>
          <w:szCs w:val="20"/>
        </w:rPr>
      </w:pPr>
      <w:r w:rsidRPr="00332C40">
        <w:rPr>
          <w:rFonts w:asciiTheme="minorHAnsi" w:hAnsiTheme="minorHAnsi" w:cstheme="minorHAnsi"/>
          <w:b/>
          <w:sz w:val="20"/>
          <w:szCs w:val="20"/>
        </w:rPr>
        <w:t>University, College, and Department Service</w:t>
      </w:r>
    </w:p>
    <w:p w14:paraId="13BAC042" w14:textId="77777777" w:rsidR="008818FE" w:rsidRPr="00332C40" w:rsidRDefault="008818FE" w:rsidP="008818FE">
      <w:pPr>
        <w:pStyle w:val="BodyText"/>
        <w:autoSpaceDE w:val="0"/>
        <w:autoSpaceDN w:val="0"/>
        <w:adjustRightInd w:val="0"/>
        <w:spacing w:after="20"/>
        <w:ind w:left="259" w:hanging="259"/>
        <w:rPr>
          <w:rFonts w:asciiTheme="minorHAnsi" w:eastAsiaTheme="minorHAnsi" w:hAnsiTheme="minorHAnsi" w:cstheme="minorHAnsi"/>
          <w:sz w:val="20"/>
          <w:szCs w:val="20"/>
        </w:rPr>
      </w:pPr>
      <w:r w:rsidRPr="00332C40">
        <w:rPr>
          <w:rFonts w:asciiTheme="minorHAnsi" w:hAnsiTheme="minorHAnsi" w:cstheme="minorHAnsi"/>
          <w:sz w:val="20"/>
          <w:szCs w:val="20"/>
        </w:rPr>
        <w:t>Member, College of Natural Resources Reappointment, Promotion, and Tenure Committee (2025–Present).</w:t>
      </w:r>
    </w:p>
    <w:p w14:paraId="7E6E5341" w14:textId="77777777" w:rsidR="008818FE" w:rsidRPr="00332C40" w:rsidRDefault="008818FE" w:rsidP="008818FE">
      <w:pPr>
        <w:pStyle w:val="BodyText"/>
        <w:autoSpaceDE w:val="0"/>
        <w:autoSpaceDN w:val="0"/>
        <w:adjustRightInd w:val="0"/>
        <w:spacing w:after="20"/>
        <w:ind w:left="259" w:hanging="259"/>
        <w:rPr>
          <w:rFonts w:asciiTheme="minorHAnsi" w:eastAsiaTheme="minorHAnsi" w:hAnsiTheme="minorHAnsi" w:cstheme="minorHAnsi"/>
          <w:sz w:val="20"/>
          <w:szCs w:val="20"/>
        </w:rPr>
      </w:pPr>
      <w:r w:rsidRPr="00332C40">
        <w:rPr>
          <w:rFonts w:asciiTheme="minorHAnsi" w:hAnsiTheme="minorHAnsi" w:cstheme="minorHAnsi"/>
          <w:sz w:val="20"/>
          <w:szCs w:val="20"/>
        </w:rPr>
        <w:t>Chair, PRTM Reappointment, Promotion, and Tenure Committee (2021–2022; 2023–2024).</w:t>
      </w:r>
    </w:p>
    <w:p w14:paraId="697CD60D" w14:textId="77777777" w:rsidR="008818FE" w:rsidRPr="00332C40" w:rsidRDefault="008818FE" w:rsidP="008818FE">
      <w:pPr>
        <w:pStyle w:val="BodyText"/>
        <w:autoSpaceDE w:val="0"/>
        <w:autoSpaceDN w:val="0"/>
        <w:adjustRightInd w:val="0"/>
        <w:spacing w:after="20"/>
        <w:ind w:left="259" w:hanging="259"/>
        <w:rPr>
          <w:rFonts w:asciiTheme="minorHAnsi" w:eastAsiaTheme="minorHAnsi" w:hAnsiTheme="minorHAnsi" w:cstheme="minorHAnsi"/>
          <w:sz w:val="20"/>
          <w:szCs w:val="20"/>
        </w:rPr>
      </w:pPr>
      <w:r w:rsidRPr="00332C40">
        <w:rPr>
          <w:rFonts w:asciiTheme="minorHAnsi" w:hAnsiTheme="minorHAnsi" w:cstheme="minorHAnsi"/>
          <w:sz w:val="20"/>
          <w:szCs w:val="20"/>
        </w:rPr>
        <w:t>Co-Chair, search committee, Assistant Professor of Equitable &amp; Sustainable Sport and Tourism Events (2022–2023).</w:t>
      </w:r>
    </w:p>
    <w:p w14:paraId="752CB139" w14:textId="77777777" w:rsidR="00234476" w:rsidRPr="00332C40" w:rsidRDefault="00234476" w:rsidP="00234476">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Member, NC State Institutional Review Board (2022–Present).</w:t>
      </w:r>
    </w:p>
    <w:p w14:paraId="4E97C540" w14:textId="77777777" w:rsidR="003943AB" w:rsidRPr="00332C40" w:rsidRDefault="003943AB" w:rsidP="00234476">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Member, PRTM Graduate Program Advisory Committee (2020–Present).</w:t>
      </w:r>
    </w:p>
    <w:p w14:paraId="2F7717AB" w14:textId="77777777" w:rsidR="0038108B" w:rsidRPr="00332C40" w:rsidRDefault="00234476" w:rsidP="0038108B">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Chair, PRTM Five-Year Leadership Review Committee (2019).</w:t>
      </w:r>
    </w:p>
    <w:p w14:paraId="06D3D8C9" w14:textId="77777777" w:rsidR="007C017A" w:rsidRPr="00332C40" w:rsidRDefault="007C017A"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NC State Committee on International Programs: Member (2018–2019), Vice-Chair (2019–2020), Chair (2020–2021).</w:t>
      </w:r>
    </w:p>
    <w:p w14:paraId="08304C72" w14:textId="77777777" w:rsidR="007C017A" w:rsidRPr="00332C40" w:rsidRDefault="007C017A" w:rsidP="007C017A">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Chair, search committee, Assistant Professor of Community Parks and Recreation (2016–2017).</w:t>
      </w:r>
    </w:p>
    <w:p w14:paraId="3FF17872" w14:textId="77777777" w:rsidR="008B1A82" w:rsidRPr="00332C40" w:rsidRDefault="008B1A82"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Member, PRTM Post-Tenure Review Committee (2018–Present).</w:t>
      </w:r>
    </w:p>
    <w:p w14:paraId="2DA68EBF" w14:textId="77777777" w:rsidR="008B1A82" w:rsidRPr="00332C40" w:rsidRDefault="008B1A82" w:rsidP="008B1A82">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Member, PRTM Peer Teaching Evaluation Committee (2013–2019; 2021–Present).</w:t>
      </w:r>
    </w:p>
    <w:p w14:paraId="69BF0D5A" w14:textId="77777777" w:rsidR="0038108B" w:rsidRPr="00332C40" w:rsidRDefault="0038108B"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Member, CNR Research Committee (2019–2021).</w:t>
      </w:r>
    </w:p>
    <w:p w14:paraId="617018F9" w14:textId="77777777" w:rsidR="003D37F4" w:rsidRPr="00332C40" w:rsidRDefault="003D37F4" w:rsidP="003D37F4">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Member, NC State Faculty Well-Being Committee (2014–2018).</w:t>
      </w:r>
    </w:p>
    <w:p w14:paraId="247AFC26" w14:textId="77777777" w:rsidR="00234476" w:rsidRPr="00332C40" w:rsidRDefault="0038108B"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Chair, PRTM Space Committee (2016–2018); Member, CNR Space Committee (2013–2018).</w:t>
      </w:r>
    </w:p>
    <w:p w14:paraId="1D2802AB" w14:textId="77777777" w:rsidR="00F37935" w:rsidRPr="00332C40" w:rsidRDefault="00F37935"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Member, CNR Thematic Interdisciplinary Faculty Search Committee (2015–2016).</w:t>
      </w:r>
    </w:p>
    <w:p w14:paraId="22FB0AD4" w14:textId="77777777" w:rsidR="00570D1B" w:rsidRPr="00332C40" w:rsidRDefault="00570D1B"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Member, PRTM search committees: Assistant Professor, Community Sustainability &amp; Health (2014–2015); Department Head (2013–2014); Assistant Professor, Sport and Sustainable Community Development (2013).</w:t>
      </w:r>
    </w:p>
    <w:p w14:paraId="13DB1D0B" w14:textId="77777777" w:rsidR="00570D1B" w:rsidRPr="00332C40" w:rsidRDefault="00570D1B"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Member, CNR Strategic Planning Workgroup, Built and Natural Environments (2013–Present).</w:t>
      </w:r>
    </w:p>
    <w:p w14:paraId="57F5E10C" w14:textId="77777777" w:rsidR="003406B5" w:rsidRDefault="003406B5"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Texas A&amp;M University service: Undergraduate Committee, RPTS (2010–2013); RPTS Quiz Bowl faculty advisor (2010–2012); Rho Phi Lambda faculty co-advisor (2010–2013); Delta Sigma Phi faculty advisor (2011–2013); RPTS faculty representative, Aggieland Saturday (2011); coordinated RPTS Youth Development Day (2010).</w:t>
      </w:r>
    </w:p>
    <w:p w14:paraId="27C41467" w14:textId="77777777" w:rsidR="00332C40" w:rsidRPr="00332C40" w:rsidRDefault="00332C40" w:rsidP="0038108B">
      <w:pPr>
        <w:pStyle w:val="BodyText"/>
        <w:spacing w:after="20"/>
        <w:ind w:left="259" w:hanging="259"/>
        <w:rPr>
          <w:rFonts w:asciiTheme="minorHAnsi" w:hAnsiTheme="minorHAnsi" w:cstheme="minorHAnsi"/>
          <w:sz w:val="20"/>
          <w:szCs w:val="20"/>
        </w:rPr>
      </w:pPr>
    </w:p>
    <w:p w14:paraId="0EC77017" w14:textId="77777777" w:rsidR="00234476" w:rsidRPr="00332C40" w:rsidRDefault="00234476" w:rsidP="0038108B">
      <w:pPr>
        <w:pStyle w:val="BodyText"/>
        <w:spacing w:before="60" w:after="20"/>
        <w:rPr>
          <w:rFonts w:asciiTheme="minorHAnsi" w:hAnsiTheme="minorHAnsi" w:cstheme="minorHAnsi"/>
          <w:sz w:val="20"/>
          <w:szCs w:val="20"/>
        </w:rPr>
      </w:pPr>
      <w:r w:rsidRPr="00332C40">
        <w:rPr>
          <w:rFonts w:asciiTheme="minorHAnsi" w:hAnsiTheme="minorHAnsi" w:cstheme="minorHAnsi"/>
          <w:b/>
          <w:sz w:val="20"/>
          <w:szCs w:val="20"/>
        </w:rPr>
        <w:t>Professional Service</w:t>
      </w:r>
    </w:p>
    <w:p w14:paraId="1423D6F5" w14:textId="77777777" w:rsidR="00234476" w:rsidRPr="00332C40" w:rsidRDefault="00234476"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Advisory Board Member, Youth Sport Tax &amp; Revenue Policy Consortium, Sport Industry Research Center, Temple University (2026–Present). Multidisciplinary initiative examining tax, public-finance, and policy strategies to improve youth sport access, quality, and accountability.</w:t>
      </w:r>
    </w:p>
    <w:p w14:paraId="3DFA3C1C" w14:textId="77777777" w:rsidR="00234476" w:rsidRPr="00332C40" w:rsidRDefault="00234476"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Member, NRPA Education Network Leadership Committee (2015–2022); Poster Coordinator, NRPA Research Symposium (2016).</w:t>
      </w:r>
    </w:p>
    <w:p w14:paraId="43E0E679" w14:textId="77777777" w:rsidR="00234476" w:rsidRPr="00332C40" w:rsidRDefault="00234476"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Research session moderator, European Association of Sport Management Annual Conference (2015).</w:t>
      </w:r>
    </w:p>
    <w:p w14:paraId="25F683CE" w14:textId="77777777" w:rsidR="00234476" w:rsidRPr="00332C40" w:rsidRDefault="00234476"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Research session moderator, Leisure Research Symposium, National Recreation and Parks Association Congress (2010).</w:t>
      </w:r>
    </w:p>
    <w:p w14:paraId="7D2B3320" w14:textId="77777777" w:rsidR="00234476" w:rsidRPr="00332C40" w:rsidRDefault="00234476"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Planning Committee Member, Active Living Research Conference (2010).</w:t>
      </w:r>
    </w:p>
    <w:p w14:paraId="7D5542CA" w14:textId="77777777" w:rsidR="00234476" w:rsidRPr="00332C40" w:rsidRDefault="00234476"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Advisory Board Member, American Camp Association, Texoma Section (2010–2013).</w:t>
      </w:r>
    </w:p>
    <w:p w14:paraId="4AF03C70" w14:textId="77777777" w:rsidR="00234476" w:rsidRPr="00332C40" w:rsidRDefault="00234476"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Academy of Leisure Sciences: Membership Development Committee (2012–2013); Future Scholars Award Committee (2014–2015).</w:t>
      </w:r>
    </w:p>
    <w:p w14:paraId="7D4B74AB" w14:textId="77777777" w:rsidR="00234476" w:rsidRPr="00332C40" w:rsidRDefault="00234476"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Professional memberships: National Recreation and Parks Association (2006–Present); Canadian Association for Leisure Studies (2008–Present); North American Society of Sport Management (2009–Present); American Evaluation Association (2014–Present); Academy of Leisure Sciences (2012–Present).</w:t>
      </w:r>
    </w:p>
    <w:p w14:paraId="52C7B81C" w14:textId="77777777" w:rsidR="00F76625" w:rsidRDefault="00234476" w:rsidP="00F76625">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Grant reviewer, Blue Cross Blue Shield Foundation of Louisiana Challenge for a Healthier Louisiana (2012); Rapides Foundation (2015, 2016, 2020).</w:t>
      </w:r>
    </w:p>
    <w:p w14:paraId="0E7513F4" w14:textId="77777777" w:rsidR="00332C40" w:rsidRPr="00332C40" w:rsidRDefault="00332C40" w:rsidP="00F76625">
      <w:pPr>
        <w:pStyle w:val="BodyText"/>
        <w:spacing w:after="20"/>
        <w:ind w:left="259" w:hanging="259"/>
        <w:rPr>
          <w:rFonts w:asciiTheme="minorHAnsi" w:hAnsiTheme="minorHAnsi" w:cstheme="minorHAnsi"/>
          <w:sz w:val="20"/>
          <w:szCs w:val="20"/>
        </w:rPr>
      </w:pPr>
    </w:p>
    <w:p w14:paraId="52EEEAE7" w14:textId="77777777" w:rsidR="003D37F4" w:rsidRPr="00332C40" w:rsidRDefault="003D37F4" w:rsidP="00AE53EE">
      <w:pPr>
        <w:pStyle w:val="BodyText"/>
        <w:spacing w:before="60" w:after="20"/>
        <w:rPr>
          <w:rFonts w:asciiTheme="minorHAnsi" w:hAnsiTheme="minorHAnsi" w:cstheme="minorHAnsi"/>
          <w:sz w:val="20"/>
          <w:szCs w:val="20"/>
        </w:rPr>
      </w:pPr>
      <w:r w:rsidRPr="00332C40">
        <w:rPr>
          <w:rFonts w:asciiTheme="minorHAnsi" w:hAnsiTheme="minorHAnsi" w:cstheme="minorHAnsi"/>
          <w:b/>
          <w:sz w:val="20"/>
          <w:szCs w:val="20"/>
        </w:rPr>
        <w:t>Extension, Community Engagement, and Professional Presentations</w:t>
      </w:r>
    </w:p>
    <w:p w14:paraId="32B68CDD" w14:textId="77777777" w:rsidR="00F76625" w:rsidRPr="00332C40" w:rsidRDefault="00F76625"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2017 — Shared-use training (with Annie Hardison-Moody), Northampton County, NC.</w:t>
      </w:r>
    </w:p>
    <w:p w14:paraId="2046D82C" w14:textId="77777777" w:rsidR="001B58E8" w:rsidRPr="00332C40" w:rsidRDefault="00F76625" w:rsidP="001B58E8">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2015 — “Youth Sport in the USA: Benefits and Challenges,” Western Cape Government, Department of Arts, Culture and Sport, Cape Town, South Africa (with J. N. Bocarro).</w:t>
      </w:r>
    </w:p>
    <w:p w14:paraId="58DFDA50" w14:textId="77777777" w:rsidR="003943AB" w:rsidRPr="00332C40" w:rsidRDefault="003943AB" w:rsidP="001B58E8">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2014 — Keynote plenary, Louisiana Recreation and Park Association Annual Conference, Baton Rouge, LA.</w:t>
      </w:r>
    </w:p>
    <w:p w14:paraId="1EC71019" w14:textId="77777777" w:rsidR="00F76625" w:rsidRPr="00332C40" w:rsidRDefault="00F76625" w:rsidP="00F76625">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2014 — “Looking Back and Moving Forward: Understanding the Relationship Between Parks, Recreation, and Child Health,” keynote, Pennington Biomedical Research Center Childhood Obesity Conference, Baton Rouge, LA.</w:t>
      </w:r>
    </w:p>
    <w:p w14:paraId="55C14B2C" w14:textId="77777777" w:rsidR="0038108B" w:rsidRPr="00332C40" w:rsidRDefault="0038108B"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2014 — “Economic Impact of Conservation Corps Work,” plenary panel, The Corps Network Annual Conference, Washington, DC.</w:t>
      </w:r>
    </w:p>
    <w:p w14:paraId="736DCABF" w14:textId="77777777" w:rsidR="0038108B" w:rsidRPr="00332C40" w:rsidRDefault="00234476" w:rsidP="0038108B">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2013 — “Rural Active Living,” roundtable facilitator, Active Living Research Conference, San Diego, CA.</w:t>
      </w:r>
    </w:p>
    <w:p w14:paraId="5607F394" w14:textId="77777777" w:rsidR="00F76625" w:rsidRPr="00332C40" w:rsidRDefault="00234476" w:rsidP="008818FE">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2013 — “</w:t>
      </w:r>
      <w:proofErr w:type="gramStart"/>
      <w:r w:rsidRPr="00332C40">
        <w:rPr>
          <w:rFonts w:asciiTheme="minorHAnsi" w:hAnsiTheme="minorHAnsi" w:cstheme="minorHAnsi"/>
          <w:sz w:val="20"/>
          <w:szCs w:val="20"/>
        </w:rPr>
        <w:t>High Capacity</w:t>
      </w:r>
      <w:proofErr w:type="gramEnd"/>
      <w:r w:rsidRPr="00332C40">
        <w:rPr>
          <w:rFonts w:asciiTheme="minorHAnsi" w:hAnsiTheme="minorHAnsi" w:cstheme="minorHAnsi"/>
          <w:sz w:val="20"/>
          <w:szCs w:val="20"/>
        </w:rPr>
        <w:t xml:space="preserve"> Organizational Culture,” Sequor Youth Development Initiative Annual Conference, Navasota, TX.</w:t>
      </w:r>
    </w:p>
    <w:p w14:paraId="0A1847B7" w14:textId="77777777" w:rsidR="007C017A" w:rsidRPr="00332C40" w:rsidRDefault="007C017A" w:rsidP="007C017A">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lastRenderedPageBreak/>
        <w:t>2013 — “Facilitating Healthy, Well, and Wise Camp Staff,” American Camp Association National Conference (with K. A. Henderson).</w:t>
      </w:r>
    </w:p>
    <w:p w14:paraId="6083EDE0" w14:textId="77777777" w:rsidR="005C6316" w:rsidRPr="00332C40" w:rsidRDefault="005C6316" w:rsidP="007C017A">
      <w:pPr>
        <w:pStyle w:val="BodyText"/>
        <w:spacing w:after="20"/>
        <w:ind w:left="259" w:hanging="259"/>
        <w:rPr>
          <w:rFonts w:asciiTheme="minorHAnsi" w:hAnsiTheme="minorHAnsi" w:cstheme="minorHAnsi"/>
          <w:sz w:val="20"/>
          <w:szCs w:val="20"/>
        </w:rPr>
      </w:pPr>
      <w:r w:rsidRPr="00332C40">
        <w:rPr>
          <w:rFonts w:asciiTheme="minorHAnsi" w:hAnsiTheme="minorHAnsi" w:cstheme="minorHAnsi"/>
          <w:sz w:val="20"/>
          <w:szCs w:val="20"/>
        </w:rPr>
        <w:t>2013 — “Eat Smart and Move More in Your After-School Program,” Fort Bend ISD After-School Program Staff Workshop, Missouri City, TX.</w:t>
      </w:r>
    </w:p>
    <w:p w14:paraId="4049A5A2" w14:textId="77777777" w:rsidR="00234476" w:rsidRPr="00332C40" w:rsidRDefault="00234476" w:rsidP="0038108B">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2012 — “Grant Writing 101,” Texas Park and Recreation Society Region 5 &amp; 7 Conference, San Antonio, TX.</w:t>
      </w:r>
    </w:p>
    <w:p w14:paraId="646409F9" w14:textId="77777777" w:rsidR="00703C8B" w:rsidRPr="00332C40" w:rsidRDefault="00703C8B" w:rsidP="00762C2D">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2012 — “Grant Writing 101” two-part workshop, Sequor Youth Development Initiative Annual Conference, Austin, TX.</w:t>
      </w:r>
    </w:p>
    <w:p w14:paraId="6CDF724A" w14:textId="77777777" w:rsidR="00174C04" w:rsidRPr="00332C40" w:rsidRDefault="00174C04" w:rsidP="00762C2D">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2012 — “Rural Active Living,” roundtable facilitator, Active Living Research Annual Conference, San Diego, CA.</w:t>
      </w:r>
    </w:p>
    <w:p w14:paraId="5330831B" w14:textId="77777777" w:rsidR="003943AB" w:rsidRPr="00332C40" w:rsidRDefault="003943AB" w:rsidP="00762C2D">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2012 — “Using Public Spaces More Effectively for Youth Development,” Sequor Youth Development Initiative, Bryan-College Station Workshop, College Station, TX.</w:t>
      </w:r>
    </w:p>
    <w:p w14:paraId="07229753" w14:textId="77777777" w:rsidR="00971069" w:rsidRPr="00332C40" w:rsidRDefault="00971069" w:rsidP="00762C2D">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2012 — Consultant, El Campo, TX community needs assessment and College Station, TX citizen input process (with Jamie Rae Walker).</w:t>
      </w:r>
    </w:p>
    <w:p w14:paraId="55140FF0" w14:textId="77777777" w:rsidR="003943AB" w:rsidRPr="00332C40" w:rsidRDefault="003943AB" w:rsidP="00762C2D">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2012 — Workshop, “Increasing Physical Activity and Healthy Eating in Your Program,” Fort Bend Independent School District After-School Program Winter Conference.</w:t>
      </w:r>
    </w:p>
    <w:p w14:paraId="7DB43A48" w14:textId="77777777" w:rsidR="00762C2D" w:rsidRPr="00332C40" w:rsidRDefault="003943AB" w:rsidP="00762C2D">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2012 — Webinar, “Building Successful Partnerships,” Sequor Youth Development Initiative.</w:t>
      </w:r>
    </w:p>
    <w:p w14:paraId="062CE308" w14:textId="77777777" w:rsidR="008C5FD2" w:rsidRPr="00332C40" w:rsidRDefault="003943AB" w:rsidP="00AE53EE">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2011 — “Grant Writing 101,” Sequor Youth Development Initiative Annual Conference, Austin, TX.</w:t>
      </w:r>
    </w:p>
    <w:p w14:paraId="030E5B96" w14:textId="77777777" w:rsidR="003943AB" w:rsidRPr="00332C40" w:rsidRDefault="001819F1" w:rsidP="003943AB">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2010 — “Application of Theory in Active Living Research,” Active Living Research Grantee Meeting, San Diego, CA (with D. Cohen).</w:t>
      </w:r>
    </w:p>
    <w:p w14:paraId="58DC4D60" w14:textId="77777777" w:rsidR="00BB64B3" w:rsidRPr="00332C40" w:rsidRDefault="00BB64B3" w:rsidP="00AE53EE">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2010 — “Career Opportunities in Youth Development,” RPTS Youth Adventure Program, College Station, TX.</w:t>
      </w:r>
    </w:p>
    <w:p w14:paraId="16914B73" w14:textId="77777777" w:rsidR="007A6B78" w:rsidRPr="00332C40" w:rsidRDefault="007A6B78" w:rsidP="007A6B78">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2010 — “Grant Writing for Success,” International Symposium on Society and Resource Management Student Forum, Corpus Christi, TX (with G. Ellis).</w:t>
      </w:r>
    </w:p>
    <w:p w14:paraId="5F0830A6" w14:textId="77777777" w:rsidR="007A6B78" w:rsidRPr="00332C40" w:rsidRDefault="00AE53EE" w:rsidP="007A6B78">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Executive Committee Member and Chair, Research and Evaluation Committee, Sequor Youth Development Initiative (Texas A&amp;M AgriLife Extension).</w:t>
      </w:r>
    </w:p>
    <w:p w14:paraId="583F4125" w14:textId="77777777" w:rsidR="00E941BC" w:rsidRPr="00332C40" w:rsidRDefault="00E941BC" w:rsidP="00AE53EE">
      <w:pPr>
        <w:pStyle w:val="BodyText"/>
        <w:spacing w:after="20"/>
        <w:ind w:left="259" w:hanging="259"/>
        <w:rPr>
          <w:rFonts w:asciiTheme="minorHAnsi" w:hAnsiTheme="minorHAnsi" w:cstheme="minorHAnsi"/>
          <w:b/>
          <w:sz w:val="20"/>
          <w:szCs w:val="20"/>
        </w:rPr>
      </w:pPr>
      <w:r w:rsidRPr="00332C40">
        <w:rPr>
          <w:rFonts w:asciiTheme="minorHAnsi" w:hAnsiTheme="minorHAnsi" w:cstheme="minorHAnsi"/>
          <w:sz w:val="20"/>
          <w:szCs w:val="20"/>
        </w:rPr>
        <w:t>Conducted Southwest Conservation Corps and Public Lands Service Coalition program evaluations and related Corps Network conference presentation/webinar through Texas A&amp;M AgriLife Extension.</w:t>
      </w:r>
    </w:p>
    <w:p w14:paraId="0DB3176A" w14:textId="77777777" w:rsidR="00636898" w:rsidRPr="00A2612D" w:rsidRDefault="00636898" w:rsidP="007115D9">
      <w:pPr>
        <w:pStyle w:val="BodyText"/>
        <w:spacing w:after="0"/>
        <w:rPr>
          <w:rFonts w:asciiTheme="minorHAnsi" w:hAnsiTheme="minorHAnsi" w:cstheme="minorHAnsi"/>
          <w:b/>
          <w:bCs/>
          <w:sz w:val="20"/>
          <w:szCs w:val="20"/>
        </w:rPr>
      </w:pPr>
    </w:p>
    <w:p w14:paraId="2A95F15C" w14:textId="77777777" w:rsidR="00EC68DB" w:rsidRPr="00A2612D" w:rsidRDefault="000F7D42" w:rsidP="007B0C46">
      <w:pPr>
        <w:pStyle w:val="BodyText"/>
        <w:numPr>
          <w:ilvl w:val="0"/>
          <w:numId w:val="8"/>
        </w:numPr>
        <w:spacing w:before="160" w:after="80"/>
        <w:rPr>
          <w:rFonts w:asciiTheme="minorHAnsi" w:hAnsiTheme="minorHAnsi" w:cstheme="minorHAnsi"/>
          <w:b/>
          <w:bCs/>
          <w:sz w:val="20"/>
          <w:szCs w:val="20"/>
        </w:rPr>
      </w:pPr>
      <w:r w:rsidRPr="00A2612D">
        <w:rPr>
          <w:rFonts w:asciiTheme="minorHAnsi" w:hAnsiTheme="minorHAnsi" w:cstheme="minorHAnsi"/>
          <w:b/>
          <w:bCs/>
          <w:sz w:val="20"/>
          <w:szCs w:val="20"/>
        </w:rPr>
        <w:t>Professional Honors and Awards</w:t>
      </w:r>
    </w:p>
    <w:p w14:paraId="55592492" w14:textId="77777777" w:rsidR="00EC68DB" w:rsidRPr="00A2612D" w:rsidRDefault="00EC68DB" w:rsidP="00EC68DB">
      <w:pPr>
        <w:pStyle w:val="BodyText"/>
        <w:spacing w:after="0"/>
        <w:ind w:left="720" w:hanging="720"/>
        <w:rPr>
          <w:rFonts w:asciiTheme="minorHAnsi" w:hAnsiTheme="minorHAnsi" w:cstheme="minorHAnsi"/>
          <w:b/>
          <w:bCs/>
          <w:sz w:val="20"/>
          <w:szCs w:val="20"/>
        </w:rPr>
      </w:pPr>
    </w:p>
    <w:p w14:paraId="57DCE02F" w14:textId="77777777" w:rsidR="00E941BC" w:rsidRPr="00A2612D" w:rsidRDefault="00E941BC" w:rsidP="00A84C3A">
      <w:pPr>
        <w:pStyle w:val="BodyText"/>
        <w:numPr>
          <w:ilvl w:val="0"/>
          <w:numId w:val="22"/>
        </w:numPr>
        <w:spacing w:after="0"/>
        <w:rPr>
          <w:rFonts w:asciiTheme="minorHAnsi" w:hAnsiTheme="minorHAnsi" w:cstheme="minorHAnsi"/>
          <w:b/>
          <w:bCs/>
          <w:sz w:val="20"/>
          <w:szCs w:val="20"/>
        </w:rPr>
      </w:pPr>
      <w:bookmarkStart w:id="2" w:name="_Hlk162868606"/>
      <w:r w:rsidRPr="00A2612D">
        <w:rPr>
          <w:rFonts w:asciiTheme="minorHAnsi" w:hAnsiTheme="minorHAnsi" w:cstheme="minorHAnsi"/>
          <w:bCs/>
          <w:sz w:val="20"/>
          <w:szCs w:val="20"/>
        </w:rPr>
        <w:t>Nominated for NC State Graduate School Outstanding Faculty Mentor Award, 2015-16</w:t>
      </w:r>
    </w:p>
    <w:p w14:paraId="4F916189" w14:textId="77777777" w:rsidR="008B7DA3" w:rsidRPr="00A2612D" w:rsidRDefault="008B7DA3" w:rsidP="00A84C3A">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Cs/>
          <w:sz w:val="20"/>
          <w:szCs w:val="20"/>
        </w:rPr>
        <w:t>NC State Thank a Teacher Program, Office of Faculty Development, Student recognition, 2015</w:t>
      </w:r>
      <w:r w:rsidR="007C017A" w:rsidRPr="00A2612D">
        <w:rPr>
          <w:rFonts w:asciiTheme="minorHAnsi" w:hAnsiTheme="minorHAnsi" w:cstheme="minorHAnsi"/>
          <w:bCs/>
          <w:sz w:val="20"/>
          <w:szCs w:val="20"/>
        </w:rPr>
        <w:t>, 2016</w:t>
      </w:r>
      <w:r w:rsidR="00927C23" w:rsidRPr="00A2612D">
        <w:rPr>
          <w:rFonts w:asciiTheme="minorHAnsi" w:hAnsiTheme="minorHAnsi" w:cstheme="minorHAnsi"/>
          <w:bCs/>
          <w:sz w:val="20"/>
          <w:szCs w:val="20"/>
        </w:rPr>
        <w:t>, 2017</w:t>
      </w:r>
      <w:r w:rsidR="00FC3451" w:rsidRPr="00A2612D">
        <w:rPr>
          <w:rFonts w:asciiTheme="minorHAnsi" w:hAnsiTheme="minorHAnsi" w:cstheme="minorHAnsi"/>
          <w:bCs/>
          <w:sz w:val="20"/>
          <w:szCs w:val="20"/>
        </w:rPr>
        <w:t>, 2018</w:t>
      </w:r>
    </w:p>
    <w:p w14:paraId="1757A548" w14:textId="77777777" w:rsidR="00A84C3A" w:rsidRPr="00A2612D" w:rsidRDefault="00A84C3A" w:rsidP="00A84C3A">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sz w:val="20"/>
          <w:szCs w:val="20"/>
        </w:rPr>
        <w:t>Oak Ridge Association of Universities Ralph E. Powe Junior Faculty Enhancement Award, 2011. One of the top 30 junior researchers nationally selected to receive seed money to enrich research and professional growth.</w:t>
      </w:r>
    </w:p>
    <w:p w14:paraId="186C6CD6" w14:textId="77777777" w:rsidR="00A84C3A" w:rsidRPr="00A2612D" w:rsidRDefault="00A84C3A" w:rsidP="00A84C3A">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Cs/>
          <w:sz w:val="20"/>
          <w:szCs w:val="20"/>
        </w:rPr>
        <w:t>Texas A&amp;M Fish Camp Namesake, 2011. Student-nominated award. Selected out of several hundred nominations as contributing to Texas A&amp;M in a positive way.</w:t>
      </w:r>
    </w:p>
    <w:p w14:paraId="129811A1" w14:textId="77777777" w:rsidR="00A84C3A" w:rsidRPr="00A2612D" w:rsidRDefault="00A84C3A" w:rsidP="00A84C3A">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Cs/>
          <w:sz w:val="20"/>
          <w:szCs w:val="20"/>
        </w:rPr>
        <w:t>Rho Phi Lambda National Recreation and Parks Honor Society, 2009.</w:t>
      </w:r>
    </w:p>
    <w:p w14:paraId="6EE916B1" w14:textId="77777777" w:rsidR="00A84C3A" w:rsidRPr="00A2612D" w:rsidRDefault="00A84C3A" w:rsidP="00A84C3A">
      <w:pPr>
        <w:pStyle w:val="BodyText"/>
        <w:numPr>
          <w:ilvl w:val="0"/>
          <w:numId w:val="22"/>
        </w:numPr>
        <w:spacing w:after="0"/>
        <w:rPr>
          <w:rFonts w:asciiTheme="minorHAnsi" w:hAnsiTheme="minorHAnsi" w:cstheme="minorHAnsi"/>
          <w:sz w:val="20"/>
          <w:szCs w:val="20"/>
        </w:rPr>
      </w:pPr>
      <w:r w:rsidRPr="00A2612D">
        <w:rPr>
          <w:rFonts w:asciiTheme="minorHAnsi" w:hAnsiTheme="minorHAnsi" w:cstheme="minorHAnsi"/>
          <w:sz w:val="20"/>
          <w:szCs w:val="20"/>
        </w:rPr>
        <w:t xml:space="preserve">Outstanding Parks, Recreation and Tourism Graduate Student, NC State University, 2008. </w:t>
      </w:r>
    </w:p>
    <w:p w14:paraId="7F186FE5" w14:textId="77777777" w:rsidR="00A84C3A" w:rsidRPr="00A2612D" w:rsidRDefault="00A84C3A" w:rsidP="00A84C3A">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Cs/>
          <w:sz w:val="20"/>
          <w:szCs w:val="20"/>
        </w:rPr>
        <w:t>Phi Kappa Phi National Honor Society, 2008. The nation’s oldest and most selective collegiate honor society. Selected for membership as a graduate student ranked in the upper 10 percent of students at North Carolina State University.</w:t>
      </w:r>
    </w:p>
    <w:p w14:paraId="67899E19" w14:textId="77777777" w:rsidR="00A84C3A" w:rsidRPr="00A2612D" w:rsidRDefault="00A84C3A" w:rsidP="00A84C3A">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Cs/>
          <w:i/>
          <w:sz w:val="20"/>
          <w:szCs w:val="20"/>
        </w:rPr>
        <w:t xml:space="preserve">Crain’s Cleveland Business </w:t>
      </w:r>
      <w:r w:rsidRPr="00A2612D">
        <w:rPr>
          <w:rFonts w:asciiTheme="minorHAnsi" w:hAnsiTheme="minorHAnsi" w:cstheme="minorHAnsi"/>
          <w:bCs/>
          <w:sz w:val="20"/>
          <w:szCs w:val="20"/>
        </w:rPr>
        <w:t>“40 Under 40” Honoree, 2003. Recognizes leading young executives in Northeast Ohio.</w:t>
      </w:r>
    </w:p>
    <w:p w14:paraId="2583134E" w14:textId="77777777" w:rsidR="000F7D42" w:rsidRPr="00A2612D" w:rsidRDefault="000F7D42" w:rsidP="000F7D42">
      <w:pPr>
        <w:pStyle w:val="BodyText"/>
        <w:numPr>
          <w:ilvl w:val="0"/>
          <w:numId w:val="22"/>
        </w:numPr>
        <w:spacing w:after="0"/>
        <w:rPr>
          <w:rFonts w:asciiTheme="minorHAnsi" w:hAnsiTheme="minorHAnsi" w:cstheme="minorHAnsi"/>
          <w:b/>
          <w:bCs/>
          <w:sz w:val="20"/>
          <w:szCs w:val="20"/>
        </w:rPr>
      </w:pPr>
      <w:r w:rsidRPr="00A2612D">
        <w:rPr>
          <w:rFonts w:asciiTheme="minorHAnsi" w:hAnsiTheme="minorHAnsi" w:cstheme="minorHAnsi"/>
          <w:bCs/>
          <w:i/>
          <w:sz w:val="20"/>
          <w:szCs w:val="20"/>
        </w:rPr>
        <w:t xml:space="preserve">USA Today/Baseball Weekly </w:t>
      </w:r>
      <w:r w:rsidRPr="00A2612D">
        <w:rPr>
          <w:rFonts w:asciiTheme="minorHAnsi" w:hAnsiTheme="minorHAnsi" w:cstheme="minorHAnsi"/>
          <w:bCs/>
          <w:sz w:val="20"/>
          <w:szCs w:val="20"/>
        </w:rPr>
        <w:t>Minor League Baseball Executive o</w:t>
      </w:r>
      <w:r w:rsidR="005A7BDA" w:rsidRPr="00A2612D">
        <w:rPr>
          <w:rFonts w:asciiTheme="minorHAnsi" w:hAnsiTheme="minorHAnsi" w:cstheme="minorHAnsi"/>
          <w:bCs/>
          <w:sz w:val="20"/>
          <w:szCs w:val="20"/>
        </w:rPr>
        <w:t xml:space="preserve">f the Year (Appalachian League), </w:t>
      </w:r>
      <w:r w:rsidRPr="00A2612D">
        <w:rPr>
          <w:rFonts w:asciiTheme="minorHAnsi" w:hAnsiTheme="minorHAnsi" w:cstheme="minorHAnsi"/>
          <w:bCs/>
          <w:sz w:val="20"/>
          <w:szCs w:val="20"/>
        </w:rPr>
        <w:t>2000. Awarded by national publication for those recognized as the best minor league baseball professional in each of the 15 North American minor leagues sponsored by Major League Baseball.</w:t>
      </w:r>
    </w:p>
    <w:bookmarkEnd w:id="2"/>
    <w:p w14:paraId="3088523B" w14:textId="77777777" w:rsidR="00A51155" w:rsidRPr="00A2612D" w:rsidRDefault="00A51155" w:rsidP="00A51155">
      <w:pPr>
        <w:pStyle w:val="BodyText"/>
        <w:spacing w:after="0"/>
        <w:rPr>
          <w:rFonts w:asciiTheme="minorHAnsi" w:hAnsiTheme="minorHAnsi" w:cstheme="minorHAnsi"/>
          <w:sz w:val="20"/>
          <w:szCs w:val="20"/>
        </w:rPr>
      </w:pPr>
    </w:p>
    <w:p w14:paraId="78C7726E" w14:textId="77777777" w:rsidR="00E70D1C" w:rsidRPr="00A2612D" w:rsidRDefault="00E70D1C" w:rsidP="006C5F75">
      <w:pPr>
        <w:pStyle w:val="BodyText"/>
        <w:spacing w:after="0"/>
        <w:rPr>
          <w:rFonts w:asciiTheme="minorHAnsi" w:hAnsiTheme="minorHAnsi" w:cstheme="minorHAnsi"/>
          <w:b/>
          <w:bCs/>
          <w:sz w:val="20"/>
          <w:szCs w:val="20"/>
        </w:rPr>
      </w:pPr>
    </w:p>
    <w:sectPr w:rsidR="00E70D1C" w:rsidRPr="00A2612D" w:rsidSect="0086057D">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5AAFD" w14:textId="77777777" w:rsidR="006F255F" w:rsidRDefault="006F255F" w:rsidP="007115D9">
      <w:r>
        <w:separator/>
      </w:r>
    </w:p>
  </w:endnote>
  <w:endnote w:type="continuationSeparator" w:id="0">
    <w:p w14:paraId="42450BC5" w14:textId="77777777" w:rsidR="006F255F" w:rsidRDefault="006F255F" w:rsidP="00711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083625"/>
      <w:docPartObj>
        <w:docPartGallery w:val="Page Numbers (Bottom of Page)"/>
        <w:docPartUnique/>
      </w:docPartObj>
    </w:sdtPr>
    <w:sdtEndPr>
      <w:rPr>
        <w:noProof/>
      </w:rPr>
    </w:sdtEndPr>
    <w:sdtContent>
      <w:p w14:paraId="4058B4BF" w14:textId="77777777" w:rsidR="00C76182" w:rsidRDefault="00C76182">
        <w:pPr>
          <w:pStyle w:val="Footer"/>
          <w:jc w:val="right"/>
        </w:pPr>
        <w:r>
          <w:fldChar w:fldCharType="begin"/>
        </w:r>
        <w:r>
          <w:instrText xml:space="preserve"> PAGE   \* MERGEFORMAT </w:instrText>
        </w:r>
        <w:r>
          <w:fldChar w:fldCharType="separate"/>
        </w:r>
        <w:r w:rsidR="00AB28AB">
          <w:rPr>
            <w:noProof/>
          </w:rPr>
          <w:t>2</w:t>
        </w:r>
        <w:r>
          <w:rPr>
            <w:noProof/>
          </w:rPr>
          <w:fldChar w:fldCharType="end"/>
        </w:r>
      </w:p>
    </w:sdtContent>
  </w:sdt>
  <w:p w14:paraId="261AE625" w14:textId="77777777" w:rsidR="00C76182" w:rsidRDefault="00C76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F50DF" w14:textId="77777777" w:rsidR="006F255F" w:rsidRDefault="006F255F" w:rsidP="007115D9">
      <w:r>
        <w:separator/>
      </w:r>
    </w:p>
  </w:footnote>
  <w:footnote w:type="continuationSeparator" w:id="0">
    <w:p w14:paraId="2C14C7E9" w14:textId="77777777" w:rsidR="006F255F" w:rsidRDefault="006F255F" w:rsidP="00711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182817"/>
      <w:docPartObj>
        <w:docPartGallery w:val="Page Numbers (Top of Page)"/>
        <w:docPartUnique/>
      </w:docPartObj>
    </w:sdtPr>
    <w:sdtEndPr>
      <w:rPr>
        <w:rFonts w:asciiTheme="minorHAnsi" w:hAnsiTheme="minorHAnsi" w:cstheme="minorHAnsi"/>
        <w:noProof/>
      </w:rPr>
    </w:sdtEndPr>
    <w:sdtContent>
      <w:p w14:paraId="6086C621" w14:textId="77777777" w:rsidR="00C76182" w:rsidRPr="005C6316" w:rsidRDefault="00C76182">
        <w:pPr>
          <w:pStyle w:val="Header"/>
          <w:jc w:val="right"/>
          <w:rPr>
            <w:rFonts w:asciiTheme="minorHAnsi" w:hAnsiTheme="minorHAnsi" w:cstheme="minorHAnsi"/>
          </w:rPr>
        </w:pPr>
        <w:r w:rsidRPr="005C6316">
          <w:rPr>
            <w:rFonts w:asciiTheme="minorHAnsi" w:hAnsiTheme="minorHAnsi" w:cstheme="minorHAnsi"/>
          </w:rPr>
          <w:t xml:space="preserve">Edwards, M.B. </w:t>
        </w:r>
      </w:p>
    </w:sdtContent>
  </w:sdt>
  <w:p w14:paraId="2D6BD4F4" w14:textId="77777777" w:rsidR="00C76182" w:rsidRDefault="00C76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84A"/>
    <w:multiLevelType w:val="hybridMultilevel"/>
    <w:tmpl w:val="FE22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97F2B"/>
    <w:multiLevelType w:val="hybridMultilevel"/>
    <w:tmpl w:val="D7CAF3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5C72A8"/>
    <w:multiLevelType w:val="hybridMultilevel"/>
    <w:tmpl w:val="19785800"/>
    <w:lvl w:ilvl="0" w:tplc="6BFADD1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09FD6BD0"/>
    <w:multiLevelType w:val="hybridMultilevel"/>
    <w:tmpl w:val="B0D695F2"/>
    <w:lvl w:ilvl="0" w:tplc="0248BD2E">
      <w:start w:val="1"/>
      <w:numFmt w:val="decimal"/>
      <w:lvlText w:val="%1."/>
      <w:lvlJc w:val="left"/>
      <w:pPr>
        <w:ind w:left="63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328"/>
    <w:multiLevelType w:val="hybridMultilevel"/>
    <w:tmpl w:val="B100E2F0"/>
    <w:lvl w:ilvl="0" w:tplc="8C82D09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1944A7"/>
    <w:multiLevelType w:val="hybridMultilevel"/>
    <w:tmpl w:val="93FEE6EA"/>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023A7F"/>
    <w:multiLevelType w:val="hybridMultilevel"/>
    <w:tmpl w:val="9DDA5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CC1ADE"/>
    <w:multiLevelType w:val="hybridMultilevel"/>
    <w:tmpl w:val="D8EA3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6805EB"/>
    <w:multiLevelType w:val="hybridMultilevel"/>
    <w:tmpl w:val="912256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DE7321"/>
    <w:multiLevelType w:val="hybridMultilevel"/>
    <w:tmpl w:val="1F00A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A54E1C"/>
    <w:multiLevelType w:val="hybridMultilevel"/>
    <w:tmpl w:val="A84CD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180ABF"/>
    <w:multiLevelType w:val="hybridMultilevel"/>
    <w:tmpl w:val="02B8B988"/>
    <w:lvl w:ilvl="0" w:tplc="0248BD2E">
      <w:start w:val="1"/>
      <w:numFmt w:val="decimal"/>
      <w:lvlText w:val="%1."/>
      <w:lvlJc w:val="left"/>
      <w:pPr>
        <w:ind w:left="99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5D4C8D"/>
    <w:multiLevelType w:val="hybridMultilevel"/>
    <w:tmpl w:val="0A360B86"/>
    <w:lvl w:ilvl="0" w:tplc="0409000F">
      <w:start w:val="1"/>
      <w:numFmt w:val="decimal"/>
      <w:lvlText w:val="%1."/>
      <w:lvlJc w:val="left"/>
      <w:pPr>
        <w:ind w:left="720" w:hanging="360"/>
      </w:pPr>
      <w:rPr>
        <w:rFonts w:hint="default"/>
      </w:rPr>
    </w:lvl>
    <w:lvl w:ilvl="1" w:tplc="0409000F">
      <w:start w:val="1"/>
      <w:numFmt w:val="decimal"/>
      <w:lvlText w:val="%2."/>
      <w:lvlJc w:val="left"/>
      <w:pPr>
        <w:ind w:left="117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8757BC"/>
    <w:multiLevelType w:val="hybridMultilevel"/>
    <w:tmpl w:val="F6B08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E1B7C28"/>
    <w:multiLevelType w:val="hybridMultilevel"/>
    <w:tmpl w:val="ADC84892"/>
    <w:lvl w:ilvl="0" w:tplc="04090001">
      <w:start w:val="1"/>
      <w:numFmt w:val="bullet"/>
      <w:lvlText w:val=""/>
      <w:lvlJc w:val="left"/>
      <w:pPr>
        <w:tabs>
          <w:tab w:val="num" w:pos="1800"/>
        </w:tabs>
        <w:ind w:left="1800" w:hanging="360"/>
      </w:pPr>
      <w:rPr>
        <w:rFonts w:ascii="Symbol" w:hAnsi="Symbol" w:cs="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Wingdings" w:hint="default"/>
      </w:rPr>
    </w:lvl>
    <w:lvl w:ilvl="3" w:tplc="04090001">
      <w:start w:val="1"/>
      <w:numFmt w:val="bullet"/>
      <w:lvlText w:val=""/>
      <w:lvlJc w:val="left"/>
      <w:pPr>
        <w:tabs>
          <w:tab w:val="num" w:pos="3960"/>
        </w:tabs>
        <w:ind w:left="3960" w:hanging="360"/>
      </w:pPr>
      <w:rPr>
        <w:rFonts w:ascii="Symbol" w:hAnsi="Symbol" w:cs="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Wingdings" w:hint="default"/>
      </w:rPr>
    </w:lvl>
    <w:lvl w:ilvl="6" w:tplc="04090001">
      <w:start w:val="1"/>
      <w:numFmt w:val="bullet"/>
      <w:lvlText w:val=""/>
      <w:lvlJc w:val="left"/>
      <w:pPr>
        <w:tabs>
          <w:tab w:val="num" w:pos="6120"/>
        </w:tabs>
        <w:ind w:left="6120" w:hanging="360"/>
      </w:pPr>
      <w:rPr>
        <w:rFonts w:ascii="Symbol" w:hAnsi="Symbol" w:cs="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Wingdings" w:hint="default"/>
      </w:rPr>
    </w:lvl>
  </w:abstractNum>
  <w:abstractNum w:abstractNumId="15" w15:restartNumberingAfterBreak="0">
    <w:nsid w:val="2E604E1C"/>
    <w:multiLevelType w:val="hybridMultilevel"/>
    <w:tmpl w:val="E4CAC0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E8603D8"/>
    <w:multiLevelType w:val="hybridMultilevel"/>
    <w:tmpl w:val="6E5C2C94"/>
    <w:lvl w:ilvl="0" w:tplc="26EA6B7A">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F9458B"/>
    <w:multiLevelType w:val="hybridMultilevel"/>
    <w:tmpl w:val="423075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49A2F8D"/>
    <w:multiLevelType w:val="hybridMultilevel"/>
    <w:tmpl w:val="819EF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3E626B"/>
    <w:multiLevelType w:val="hybridMultilevel"/>
    <w:tmpl w:val="DA4AD55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A5A44A0"/>
    <w:multiLevelType w:val="hybridMultilevel"/>
    <w:tmpl w:val="FC481E7C"/>
    <w:lvl w:ilvl="0" w:tplc="0409000F">
      <w:start w:val="1"/>
      <w:numFmt w:val="decimal"/>
      <w:lvlText w:val="%1."/>
      <w:lvlJc w:val="left"/>
      <w:pPr>
        <w:ind w:left="720" w:hanging="360"/>
      </w:pPr>
      <w:rPr>
        <w:rFonts w:hint="default"/>
      </w:rPr>
    </w:lvl>
    <w:lvl w:ilvl="1" w:tplc="0409000F">
      <w:start w:val="1"/>
      <w:numFmt w:val="decimal"/>
      <w:lvlText w:val="%2."/>
      <w:lvlJc w:val="left"/>
      <w:pPr>
        <w:ind w:left="117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8C2DB4"/>
    <w:multiLevelType w:val="hybridMultilevel"/>
    <w:tmpl w:val="93FEE6EA"/>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E337DF"/>
    <w:multiLevelType w:val="hybridMultilevel"/>
    <w:tmpl w:val="61CC4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B77143"/>
    <w:multiLevelType w:val="hybridMultilevel"/>
    <w:tmpl w:val="E4B6BDB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1161D9F"/>
    <w:multiLevelType w:val="hybridMultilevel"/>
    <w:tmpl w:val="819EF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BE022A"/>
    <w:multiLevelType w:val="hybridMultilevel"/>
    <w:tmpl w:val="93FEE6EA"/>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685F83"/>
    <w:multiLevelType w:val="hybridMultilevel"/>
    <w:tmpl w:val="BF84B0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963FD4"/>
    <w:multiLevelType w:val="hybridMultilevel"/>
    <w:tmpl w:val="E170328A"/>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D5A1D00"/>
    <w:multiLevelType w:val="hybridMultilevel"/>
    <w:tmpl w:val="64825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3F3B28"/>
    <w:multiLevelType w:val="hybridMultilevel"/>
    <w:tmpl w:val="93FEE6EA"/>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A13C34"/>
    <w:multiLevelType w:val="hybridMultilevel"/>
    <w:tmpl w:val="D3DA1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B57EC"/>
    <w:multiLevelType w:val="hybridMultilevel"/>
    <w:tmpl w:val="6C0A3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3F63020"/>
    <w:multiLevelType w:val="hybridMultilevel"/>
    <w:tmpl w:val="8E04C098"/>
    <w:lvl w:ilvl="0" w:tplc="0248BD2E">
      <w:start w:val="1"/>
      <w:numFmt w:val="decimal"/>
      <w:lvlText w:val="%1."/>
      <w:lvlJc w:val="left"/>
      <w:pPr>
        <w:ind w:left="63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217AD5"/>
    <w:multiLevelType w:val="hybridMultilevel"/>
    <w:tmpl w:val="27FEA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FD57E5"/>
    <w:multiLevelType w:val="hybridMultilevel"/>
    <w:tmpl w:val="8B9EA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266CA7"/>
    <w:multiLevelType w:val="hybridMultilevel"/>
    <w:tmpl w:val="0A64233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2AB6CF2"/>
    <w:multiLevelType w:val="hybridMultilevel"/>
    <w:tmpl w:val="8398B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A8328F"/>
    <w:multiLevelType w:val="hybridMultilevel"/>
    <w:tmpl w:val="B2FA9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9649C8"/>
    <w:multiLevelType w:val="hybridMultilevel"/>
    <w:tmpl w:val="6028484C"/>
    <w:lvl w:ilvl="0" w:tplc="0248BD2E">
      <w:start w:val="1"/>
      <w:numFmt w:val="decimal"/>
      <w:lvlText w:val="%1."/>
      <w:lvlJc w:val="left"/>
      <w:pPr>
        <w:ind w:left="99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C6C126E"/>
    <w:multiLevelType w:val="hybridMultilevel"/>
    <w:tmpl w:val="7FF44572"/>
    <w:lvl w:ilvl="0" w:tplc="5F98B3E0">
      <w:start w:val="1"/>
      <w:numFmt w:val="bullet"/>
      <w:lvlText w:val=""/>
      <w:lvlJc w:val="left"/>
      <w:pPr>
        <w:tabs>
          <w:tab w:val="num" w:pos="1800"/>
        </w:tabs>
        <w:ind w:left="1800" w:hanging="360"/>
      </w:pPr>
      <w:rPr>
        <w:rFonts w:ascii="Symbol" w:hAnsi="Symbol" w:cs="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cs="Wingdings" w:hint="default"/>
      </w:rPr>
    </w:lvl>
    <w:lvl w:ilvl="3" w:tplc="04090001">
      <w:start w:val="1"/>
      <w:numFmt w:val="bullet"/>
      <w:lvlText w:val=""/>
      <w:lvlJc w:val="left"/>
      <w:pPr>
        <w:tabs>
          <w:tab w:val="num" w:pos="4320"/>
        </w:tabs>
        <w:ind w:left="4320" w:hanging="360"/>
      </w:pPr>
      <w:rPr>
        <w:rFonts w:ascii="Symbol" w:hAnsi="Symbol" w:cs="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cs="Wingdings" w:hint="default"/>
      </w:rPr>
    </w:lvl>
    <w:lvl w:ilvl="6" w:tplc="04090001">
      <w:start w:val="1"/>
      <w:numFmt w:val="bullet"/>
      <w:lvlText w:val=""/>
      <w:lvlJc w:val="left"/>
      <w:pPr>
        <w:tabs>
          <w:tab w:val="num" w:pos="6480"/>
        </w:tabs>
        <w:ind w:left="6480" w:hanging="360"/>
      </w:pPr>
      <w:rPr>
        <w:rFonts w:ascii="Symbol" w:hAnsi="Symbol" w:cs="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cs="Wingdings" w:hint="default"/>
      </w:rPr>
    </w:lvl>
  </w:abstractNum>
  <w:abstractNum w:abstractNumId="40" w15:restartNumberingAfterBreak="0">
    <w:nsid w:val="7D0B509C"/>
    <w:multiLevelType w:val="hybridMultilevel"/>
    <w:tmpl w:val="515C8BF6"/>
    <w:lvl w:ilvl="0" w:tplc="0248BD2E">
      <w:start w:val="1"/>
      <w:numFmt w:val="decimal"/>
      <w:lvlText w:val="%1."/>
      <w:lvlJc w:val="left"/>
      <w:pPr>
        <w:ind w:left="99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82646D"/>
    <w:multiLevelType w:val="hybridMultilevel"/>
    <w:tmpl w:val="C30AF3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01205993">
    <w:abstractNumId w:val="33"/>
  </w:num>
  <w:num w:numId="2" w16cid:durableId="364522056">
    <w:abstractNumId w:val="6"/>
  </w:num>
  <w:num w:numId="3" w16cid:durableId="47923561">
    <w:abstractNumId w:val="7"/>
  </w:num>
  <w:num w:numId="4" w16cid:durableId="1005747927">
    <w:abstractNumId w:val="13"/>
  </w:num>
  <w:num w:numId="5" w16cid:durableId="602803201">
    <w:abstractNumId w:val="37"/>
  </w:num>
  <w:num w:numId="6" w16cid:durableId="1812282558">
    <w:abstractNumId w:val="28"/>
  </w:num>
  <w:num w:numId="7" w16cid:durableId="2056075397">
    <w:abstractNumId w:val="4"/>
  </w:num>
  <w:num w:numId="8" w16cid:durableId="1141846276">
    <w:abstractNumId w:val="16"/>
  </w:num>
  <w:num w:numId="9" w16cid:durableId="1072855032">
    <w:abstractNumId w:val="1"/>
  </w:num>
  <w:num w:numId="10" w16cid:durableId="539391806">
    <w:abstractNumId w:val="9"/>
  </w:num>
  <w:num w:numId="11" w16cid:durableId="1425760194">
    <w:abstractNumId w:val="22"/>
  </w:num>
  <w:num w:numId="12" w16cid:durableId="2120441286">
    <w:abstractNumId w:val="36"/>
  </w:num>
  <w:num w:numId="13" w16cid:durableId="1173759815">
    <w:abstractNumId w:val="17"/>
  </w:num>
  <w:num w:numId="14" w16cid:durableId="1889604387">
    <w:abstractNumId w:val="0"/>
  </w:num>
  <w:num w:numId="15" w16cid:durableId="197402530">
    <w:abstractNumId w:val="30"/>
  </w:num>
  <w:num w:numId="16" w16cid:durableId="1947075548">
    <w:abstractNumId w:val="10"/>
  </w:num>
  <w:num w:numId="17" w16cid:durableId="1319066965">
    <w:abstractNumId w:val="15"/>
  </w:num>
  <w:num w:numId="18" w16cid:durableId="1548763820">
    <w:abstractNumId w:val="23"/>
  </w:num>
  <w:num w:numId="19" w16cid:durableId="1054626287">
    <w:abstractNumId w:val="35"/>
  </w:num>
  <w:num w:numId="20" w16cid:durableId="1680964258">
    <w:abstractNumId w:val="27"/>
  </w:num>
  <w:num w:numId="21" w16cid:durableId="1897356101">
    <w:abstractNumId w:val="26"/>
  </w:num>
  <w:num w:numId="22" w16cid:durableId="1987471006">
    <w:abstractNumId w:val="41"/>
  </w:num>
  <w:num w:numId="23" w16cid:durableId="701058131">
    <w:abstractNumId w:val="21"/>
  </w:num>
  <w:num w:numId="24" w16cid:durableId="1184394382">
    <w:abstractNumId w:val="24"/>
  </w:num>
  <w:num w:numId="25" w16cid:durableId="2012759797">
    <w:abstractNumId w:val="25"/>
  </w:num>
  <w:num w:numId="26" w16cid:durableId="1334331802">
    <w:abstractNumId w:val="29"/>
  </w:num>
  <w:num w:numId="27" w16cid:durableId="1099257630">
    <w:abstractNumId w:val="5"/>
  </w:num>
  <w:num w:numId="28" w16cid:durableId="1064185934">
    <w:abstractNumId w:val="18"/>
  </w:num>
  <w:num w:numId="29" w16cid:durableId="801846770">
    <w:abstractNumId w:val="34"/>
  </w:num>
  <w:num w:numId="30" w16cid:durableId="1246691834">
    <w:abstractNumId w:val="8"/>
  </w:num>
  <w:num w:numId="31" w16cid:durableId="1623877166">
    <w:abstractNumId w:val="20"/>
  </w:num>
  <w:num w:numId="32" w16cid:durableId="2028798154">
    <w:abstractNumId w:val="12"/>
  </w:num>
  <w:num w:numId="33" w16cid:durableId="71701542">
    <w:abstractNumId w:val="19"/>
  </w:num>
  <w:num w:numId="34" w16cid:durableId="1467353739">
    <w:abstractNumId w:val="14"/>
  </w:num>
  <w:num w:numId="35" w16cid:durableId="120878882">
    <w:abstractNumId w:val="39"/>
  </w:num>
  <w:num w:numId="36" w16cid:durableId="1702128855">
    <w:abstractNumId w:val="31"/>
  </w:num>
  <w:num w:numId="37" w16cid:durableId="1299187494">
    <w:abstractNumId w:val="32"/>
  </w:num>
  <w:num w:numId="38" w16cid:durableId="1770810092">
    <w:abstractNumId w:val="11"/>
  </w:num>
  <w:num w:numId="39" w16cid:durableId="533616782">
    <w:abstractNumId w:val="3"/>
  </w:num>
  <w:num w:numId="40" w16cid:durableId="514418921">
    <w:abstractNumId w:val="38"/>
  </w:num>
  <w:num w:numId="41" w16cid:durableId="107699525">
    <w:abstractNumId w:val="40"/>
  </w:num>
  <w:num w:numId="42" w16cid:durableId="1028947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9A6AE1"/>
    <w:rsid w:val="00003F5B"/>
    <w:rsid w:val="00013029"/>
    <w:rsid w:val="00023C63"/>
    <w:rsid w:val="0002784E"/>
    <w:rsid w:val="00033C8E"/>
    <w:rsid w:val="0003515A"/>
    <w:rsid w:val="00035D3D"/>
    <w:rsid w:val="000372C1"/>
    <w:rsid w:val="00042698"/>
    <w:rsid w:val="0004756B"/>
    <w:rsid w:val="00050D79"/>
    <w:rsid w:val="000513C9"/>
    <w:rsid w:val="000531DF"/>
    <w:rsid w:val="0005558C"/>
    <w:rsid w:val="00057DFF"/>
    <w:rsid w:val="00060D75"/>
    <w:rsid w:val="000649FD"/>
    <w:rsid w:val="0007244C"/>
    <w:rsid w:val="00074BE8"/>
    <w:rsid w:val="00076A0A"/>
    <w:rsid w:val="0008148A"/>
    <w:rsid w:val="00081C2C"/>
    <w:rsid w:val="00086702"/>
    <w:rsid w:val="00086B14"/>
    <w:rsid w:val="000910F5"/>
    <w:rsid w:val="00093F8F"/>
    <w:rsid w:val="0009630E"/>
    <w:rsid w:val="000B5ADF"/>
    <w:rsid w:val="000D1541"/>
    <w:rsid w:val="000D5FAD"/>
    <w:rsid w:val="000D73F4"/>
    <w:rsid w:val="000E1F21"/>
    <w:rsid w:val="000E2BD1"/>
    <w:rsid w:val="000E2F47"/>
    <w:rsid w:val="000E70A3"/>
    <w:rsid w:val="000E769E"/>
    <w:rsid w:val="000F1EED"/>
    <w:rsid w:val="000F392C"/>
    <w:rsid w:val="000F7D42"/>
    <w:rsid w:val="00111DCB"/>
    <w:rsid w:val="0013733C"/>
    <w:rsid w:val="00143986"/>
    <w:rsid w:val="0014574C"/>
    <w:rsid w:val="00147DDD"/>
    <w:rsid w:val="00155438"/>
    <w:rsid w:val="00156B84"/>
    <w:rsid w:val="00172651"/>
    <w:rsid w:val="00174C04"/>
    <w:rsid w:val="00174EDB"/>
    <w:rsid w:val="00176A3E"/>
    <w:rsid w:val="00177FE2"/>
    <w:rsid w:val="001819F1"/>
    <w:rsid w:val="00185197"/>
    <w:rsid w:val="00186550"/>
    <w:rsid w:val="001867AD"/>
    <w:rsid w:val="00191E9F"/>
    <w:rsid w:val="00193C71"/>
    <w:rsid w:val="001956E0"/>
    <w:rsid w:val="001962B8"/>
    <w:rsid w:val="0019773F"/>
    <w:rsid w:val="001B0C2E"/>
    <w:rsid w:val="001B1513"/>
    <w:rsid w:val="001B58E8"/>
    <w:rsid w:val="001B691F"/>
    <w:rsid w:val="001D1BA9"/>
    <w:rsid w:val="001D1CDA"/>
    <w:rsid w:val="001D7A14"/>
    <w:rsid w:val="001E11E6"/>
    <w:rsid w:val="001E68A1"/>
    <w:rsid w:val="001F0989"/>
    <w:rsid w:val="001F3680"/>
    <w:rsid w:val="001F6D6D"/>
    <w:rsid w:val="001F6E62"/>
    <w:rsid w:val="00201797"/>
    <w:rsid w:val="00202E94"/>
    <w:rsid w:val="00204DE4"/>
    <w:rsid w:val="002059F6"/>
    <w:rsid w:val="002068CF"/>
    <w:rsid w:val="00206CB9"/>
    <w:rsid w:val="00210948"/>
    <w:rsid w:val="0021266A"/>
    <w:rsid w:val="002232DD"/>
    <w:rsid w:val="00224101"/>
    <w:rsid w:val="0023141A"/>
    <w:rsid w:val="00234476"/>
    <w:rsid w:val="0024086E"/>
    <w:rsid w:val="00251C33"/>
    <w:rsid w:val="00253730"/>
    <w:rsid w:val="002541E2"/>
    <w:rsid w:val="002613E2"/>
    <w:rsid w:val="002636BA"/>
    <w:rsid w:val="00264BB1"/>
    <w:rsid w:val="002722ED"/>
    <w:rsid w:val="00276CC2"/>
    <w:rsid w:val="002807A0"/>
    <w:rsid w:val="00286C39"/>
    <w:rsid w:val="00287519"/>
    <w:rsid w:val="00295125"/>
    <w:rsid w:val="00295390"/>
    <w:rsid w:val="00297368"/>
    <w:rsid w:val="002A1271"/>
    <w:rsid w:val="002A22D3"/>
    <w:rsid w:val="002A3422"/>
    <w:rsid w:val="002A7D47"/>
    <w:rsid w:val="002C76DC"/>
    <w:rsid w:val="002D5FC9"/>
    <w:rsid w:val="002D6DF0"/>
    <w:rsid w:val="002E47F3"/>
    <w:rsid w:val="002E7955"/>
    <w:rsid w:val="0030636A"/>
    <w:rsid w:val="00306456"/>
    <w:rsid w:val="00315EC6"/>
    <w:rsid w:val="00320128"/>
    <w:rsid w:val="00324616"/>
    <w:rsid w:val="00332C40"/>
    <w:rsid w:val="003379E3"/>
    <w:rsid w:val="003406B5"/>
    <w:rsid w:val="00340886"/>
    <w:rsid w:val="00343A17"/>
    <w:rsid w:val="0034687E"/>
    <w:rsid w:val="00351A84"/>
    <w:rsid w:val="00353A36"/>
    <w:rsid w:val="0035427B"/>
    <w:rsid w:val="0035660F"/>
    <w:rsid w:val="003633AA"/>
    <w:rsid w:val="00364450"/>
    <w:rsid w:val="00365F3C"/>
    <w:rsid w:val="00372AA1"/>
    <w:rsid w:val="00373588"/>
    <w:rsid w:val="00376762"/>
    <w:rsid w:val="00376FB2"/>
    <w:rsid w:val="0038108B"/>
    <w:rsid w:val="00382393"/>
    <w:rsid w:val="003873D3"/>
    <w:rsid w:val="00393CE5"/>
    <w:rsid w:val="003943AB"/>
    <w:rsid w:val="003965A0"/>
    <w:rsid w:val="00396EF0"/>
    <w:rsid w:val="003A7B45"/>
    <w:rsid w:val="003B2E6C"/>
    <w:rsid w:val="003B3508"/>
    <w:rsid w:val="003B3581"/>
    <w:rsid w:val="003C0EF0"/>
    <w:rsid w:val="003C60BB"/>
    <w:rsid w:val="003D2CDB"/>
    <w:rsid w:val="003D37F4"/>
    <w:rsid w:val="003D4BEC"/>
    <w:rsid w:val="003E317F"/>
    <w:rsid w:val="003F1EAC"/>
    <w:rsid w:val="003F426F"/>
    <w:rsid w:val="003F5260"/>
    <w:rsid w:val="00404F3A"/>
    <w:rsid w:val="004072F8"/>
    <w:rsid w:val="00420A1A"/>
    <w:rsid w:val="004222FB"/>
    <w:rsid w:val="00430BFC"/>
    <w:rsid w:val="00435F2C"/>
    <w:rsid w:val="00437758"/>
    <w:rsid w:val="004426DD"/>
    <w:rsid w:val="00442F21"/>
    <w:rsid w:val="00452146"/>
    <w:rsid w:val="00453825"/>
    <w:rsid w:val="00473CAD"/>
    <w:rsid w:val="004903AA"/>
    <w:rsid w:val="0049501D"/>
    <w:rsid w:val="004A0274"/>
    <w:rsid w:val="004A68D1"/>
    <w:rsid w:val="004D2522"/>
    <w:rsid w:val="004E7AA3"/>
    <w:rsid w:val="00513EF4"/>
    <w:rsid w:val="00515108"/>
    <w:rsid w:val="00526191"/>
    <w:rsid w:val="00530F1F"/>
    <w:rsid w:val="00534446"/>
    <w:rsid w:val="00535733"/>
    <w:rsid w:val="005434BB"/>
    <w:rsid w:val="0054488A"/>
    <w:rsid w:val="00551516"/>
    <w:rsid w:val="00555A14"/>
    <w:rsid w:val="005613FD"/>
    <w:rsid w:val="00564B51"/>
    <w:rsid w:val="00566AF2"/>
    <w:rsid w:val="00567CEC"/>
    <w:rsid w:val="00570D1B"/>
    <w:rsid w:val="00571111"/>
    <w:rsid w:val="00572E10"/>
    <w:rsid w:val="005773C5"/>
    <w:rsid w:val="00580A91"/>
    <w:rsid w:val="00584140"/>
    <w:rsid w:val="00596615"/>
    <w:rsid w:val="005A2854"/>
    <w:rsid w:val="005A7BDA"/>
    <w:rsid w:val="005B2896"/>
    <w:rsid w:val="005B6F66"/>
    <w:rsid w:val="005C6140"/>
    <w:rsid w:val="005C6265"/>
    <w:rsid w:val="005C6316"/>
    <w:rsid w:val="005C7360"/>
    <w:rsid w:val="005D1103"/>
    <w:rsid w:val="005D227E"/>
    <w:rsid w:val="005D249B"/>
    <w:rsid w:val="005E0735"/>
    <w:rsid w:val="005E3DDF"/>
    <w:rsid w:val="005F2531"/>
    <w:rsid w:val="005F7278"/>
    <w:rsid w:val="00600FEA"/>
    <w:rsid w:val="00611D1D"/>
    <w:rsid w:val="0061236D"/>
    <w:rsid w:val="00615748"/>
    <w:rsid w:val="00616625"/>
    <w:rsid w:val="006234F6"/>
    <w:rsid w:val="006276A0"/>
    <w:rsid w:val="00636898"/>
    <w:rsid w:val="00645BCC"/>
    <w:rsid w:val="00647276"/>
    <w:rsid w:val="006472ED"/>
    <w:rsid w:val="00647E69"/>
    <w:rsid w:val="006524DE"/>
    <w:rsid w:val="00654791"/>
    <w:rsid w:val="00671195"/>
    <w:rsid w:val="00683629"/>
    <w:rsid w:val="006860E9"/>
    <w:rsid w:val="006A18C6"/>
    <w:rsid w:val="006A1E41"/>
    <w:rsid w:val="006A27AB"/>
    <w:rsid w:val="006B244B"/>
    <w:rsid w:val="006B5311"/>
    <w:rsid w:val="006C436A"/>
    <w:rsid w:val="006C5F75"/>
    <w:rsid w:val="006C7C80"/>
    <w:rsid w:val="006E05C6"/>
    <w:rsid w:val="006E5985"/>
    <w:rsid w:val="006E6C96"/>
    <w:rsid w:val="006F255F"/>
    <w:rsid w:val="006F3BAF"/>
    <w:rsid w:val="00703810"/>
    <w:rsid w:val="00703C8B"/>
    <w:rsid w:val="007114F0"/>
    <w:rsid w:val="007115D9"/>
    <w:rsid w:val="00713746"/>
    <w:rsid w:val="00721A29"/>
    <w:rsid w:val="00727DBE"/>
    <w:rsid w:val="00743587"/>
    <w:rsid w:val="00747791"/>
    <w:rsid w:val="00762C2D"/>
    <w:rsid w:val="00766D8B"/>
    <w:rsid w:val="0078421A"/>
    <w:rsid w:val="00784AED"/>
    <w:rsid w:val="007A6B78"/>
    <w:rsid w:val="007B0C46"/>
    <w:rsid w:val="007B1C54"/>
    <w:rsid w:val="007B30F7"/>
    <w:rsid w:val="007B3ADD"/>
    <w:rsid w:val="007B413B"/>
    <w:rsid w:val="007C017A"/>
    <w:rsid w:val="007C76BA"/>
    <w:rsid w:val="007D2232"/>
    <w:rsid w:val="007D3D55"/>
    <w:rsid w:val="007D4C26"/>
    <w:rsid w:val="007D6C2E"/>
    <w:rsid w:val="007E09C6"/>
    <w:rsid w:val="007E10BD"/>
    <w:rsid w:val="007E4C7D"/>
    <w:rsid w:val="007E5372"/>
    <w:rsid w:val="007F49A4"/>
    <w:rsid w:val="008038FD"/>
    <w:rsid w:val="008053F9"/>
    <w:rsid w:val="0080749F"/>
    <w:rsid w:val="00811F97"/>
    <w:rsid w:val="00821EB9"/>
    <w:rsid w:val="008266E1"/>
    <w:rsid w:val="00837A8C"/>
    <w:rsid w:val="008405C8"/>
    <w:rsid w:val="00840C94"/>
    <w:rsid w:val="00844692"/>
    <w:rsid w:val="00850B26"/>
    <w:rsid w:val="00854F42"/>
    <w:rsid w:val="00856EE1"/>
    <w:rsid w:val="0086057D"/>
    <w:rsid w:val="008605A0"/>
    <w:rsid w:val="00862B7A"/>
    <w:rsid w:val="008765F3"/>
    <w:rsid w:val="008818FE"/>
    <w:rsid w:val="00883527"/>
    <w:rsid w:val="008867B9"/>
    <w:rsid w:val="008942D7"/>
    <w:rsid w:val="00897E9F"/>
    <w:rsid w:val="008A22B3"/>
    <w:rsid w:val="008A63B9"/>
    <w:rsid w:val="008A67B2"/>
    <w:rsid w:val="008A72C4"/>
    <w:rsid w:val="008B1A82"/>
    <w:rsid w:val="008B2B80"/>
    <w:rsid w:val="008B7DA3"/>
    <w:rsid w:val="008C03D8"/>
    <w:rsid w:val="008C5FD2"/>
    <w:rsid w:val="008C6780"/>
    <w:rsid w:val="008D3811"/>
    <w:rsid w:val="008E0EF9"/>
    <w:rsid w:val="008E1098"/>
    <w:rsid w:val="008E16C7"/>
    <w:rsid w:val="008E40A8"/>
    <w:rsid w:val="008E55BB"/>
    <w:rsid w:val="008F322E"/>
    <w:rsid w:val="00901276"/>
    <w:rsid w:val="0090181E"/>
    <w:rsid w:val="00913537"/>
    <w:rsid w:val="00927C23"/>
    <w:rsid w:val="00933547"/>
    <w:rsid w:val="00935CDB"/>
    <w:rsid w:val="00941C2A"/>
    <w:rsid w:val="00944BAE"/>
    <w:rsid w:val="00947D87"/>
    <w:rsid w:val="00953F89"/>
    <w:rsid w:val="00965C62"/>
    <w:rsid w:val="0096790C"/>
    <w:rsid w:val="00971069"/>
    <w:rsid w:val="00976C2A"/>
    <w:rsid w:val="0098303A"/>
    <w:rsid w:val="009866CE"/>
    <w:rsid w:val="009A6AE1"/>
    <w:rsid w:val="009A6CD3"/>
    <w:rsid w:val="009C0B7E"/>
    <w:rsid w:val="009D19E2"/>
    <w:rsid w:val="009D27F8"/>
    <w:rsid w:val="009D485D"/>
    <w:rsid w:val="009E2555"/>
    <w:rsid w:val="009E6BED"/>
    <w:rsid w:val="009F6068"/>
    <w:rsid w:val="009F773D"/>
    <w:rsid w:val="00A2612D"/>
    <w:rsid w:val="00A32C7C"/>
    <w:rsid w:val="00A345C5"/>
    <w:rsid w:val="00A34D65"/>
    <w:rsid w:val="00A51155"/>
    <w:rsid w:val="00A53DE1"/>
    <w:rsid w:val="00A55DC0"/>
    <w:rsid w:val="00A75082"/>
    <w:rsid w:val="00A84C3A"/>
    <w:rsid w:val="00A84FF3"/>
    <w:rsid w:val="00A85921"/>
    <w:rsid w:val="00A85DDB"/>
    <w:rsid w:val="00A94F6C"/>
    <w:rsid w:val="00AA28AE"/>
    <w:rsid w:val="00AB1DD3"/>
    <w:rsid w:val="00AB28AB"/>
    <w:rsid w:val="00AB6590"/>
    <w:rsid w:val="00AC6FA7"/>
    <w:rsid w:val="00AC7FEA"/>
    <w:rsid w:val="00AD0746"/>
    <w:rsid w:val="00AD33DC"/>
    <w:rsid w:val="00AD466A"/>
    <w:rsid w:val="00AE3F46"/>
    <w:rsid w:val="00AE53EE"/>
    <w:rsid w:val="00AF55BA"/>
    <w:rsid w:val="00AF606A"/>
    <w:rsid w:val="00AF654C"/>
    <w:rsid w:val="00B074E9"/>
    <w:rsid w:val="00B13E5B"/>
    <w:rsid w:val="00B17A7E"/>
    <w:rsid w:val="00B23EDD"/>
    <w:rsid w:val="00B242D2"/>
    <w:rsid w:val="00B35D18"/>
    <w:rsid w:val="00B42EFA"/>
    <w:rsid w:val="00B53D21"/>
    <w:rsid w:val="00B553B8"/>
    <w:rsid w:val="00B5600B"/>
    <w:rsid w:val="00B61388"/>
    <w:rsid w:val="00B665E8"/>
    <w:rsid w:val="00B901EC"/>
    <w:rsid w:val="00B950B1"/>
    <w:rsid w:val="00BA2B7B"/>
    <w:rsid w:val="00BA7D01"/>
    <w:rsid w:val="00BB64B3"/>
    <w:rsid w:val="00BB6CA5"/>
    <w:rsid w:val="00BC1343"/>
    <w:rsid w:val="00BC7D3A"/>
    <w:rsid w:val="00BD0733"/>
    <w:rsid w:val="00BD4DC8"/>
    <w:rsid w:val="00BE48A4"/>
    <w:rsid w:val="00BE4A31"/>
    <w:rsid w:val="00BF63BF"/>
    <w:rsid w:val="00C01528"/>
    <w:rsid w:val="00C02981"/>
    <w:rsid w:val="00C07788"/>
    <w:rsid w:val="00C11F25"/>
    <w:rsid w:val="00C129B3"/>
    <w:rsid w:val="00C14465"/>
    <w:rsid w:val="00C149FB"/>
    <w:rsid w:val="00C16157"/>
    <w:rsid w:val="00C25558"/>
    <w:rsid w:val="00C27253"/>
    <w:rsid w:val="00C361D0"/>
    <w:rsid w:val="00C37181"/>
    <w:rsid w:val="00C42A90"/>
    <w:rsid w:val="00C4426C"/>
    <w:rsid w:val="00C5189A"/>
    <w:rsid w:val="00C53F6C"/>
    <w:rsid w:val="00C55A93"/>
    <w:rsid w:val="00C60824"/>
    <w:rsid w:val="00C7602A"/>
    <w:rsid w:val="00C76182"/>
    <w:rsid w:val="00C85859"/>
    <w:rsid w:val="00CA2CDA"/>
    <w:rsid w:val="00CA562C"/>
    <w:rsid w:val="00CA64C6"/>
    <w:rsid w:val="00CB558F"/>
    <w:rsid w:val="00CB61BD"/>
    <w:rsid w:val="00CC3FFB"/>
    <w:rsid w:val="00CD0C8C"/>
    <w:rsid w:val="00CD58D7"/>
    <w:rsid w:val="00CE04BE"/>
    <w:rsid w:val="00CE5118"/>
    <w:rsid w:val="00CF6A2E"/>
    <w:rsid w:val="00D05DCD"/>
    <w:rsid w:val="00D21C0B"/>
    <w:rsid w:val="00D22E5A"/>
    <w:rsid w:val="00D27141"/>
    <w:rsid w:val="00D27152"/>
    <w:rsid w:val="00D301FD"/>
    <w:rsid w:val="00D30587"/>
    <w:rsid w:val="00D325A6"/>
    <w:rsid w:val="00D356F8"/>
    <w:rsid w:val="00D37ADA"/>
    <w:rsid w:val="00D40782"/>
    <w:rsid w:val="00D40F05"/>
    <w:rsid w:val="00D4148F"/>
    <w:rsid w:val="00D5728F"/>
    <w:rsid w:val="00D731D9"/>
    <w:rsid w:val="00D75EF3"/>
    <w:rsid w:val="00D81AA0"/>
    <w:rsid w:val="00D82ABC"/>
    <w:rsid w:val="00D8746E"/>
    <w:rsid w:val="00D94656"/>
    <w:rsid w:val="00D97ECE"/>
    <w:rsid w:val="00DA076D"/>
    <w:rsid w:val="00DA2672"/>
    <w:rsid w:val="00DA2FE9"/>
    <w:rsid w:val="00DA3AB0"/>
    <w:rsid w:val="00DA57DB"/>
    <w:rsid w:val="00DA5EEE"/>
    <w:rsid w:val="00DA6E49"/>
    <w:rsid w:val="00DA7D5F"/>
    <w:rsid w:val="00DB0650"/>
    <w:rsid w:val="00DC4EE4"/>
    <w:rsid w:val="00DD3534"/>
    <w:rsid w:val="00DE26C1"/>
    <w:rsid w:val="00DE404A"/>
    <w:rsid w:val="00DE41AD"/>
    <w:rsid w:val="00DE52CC"/>
    <w:rsid w:val="00DE64ED"/>
    <w:rsid w:val="00DE66E6"/>
    <w:rsid w:val="00DE7984"/>
    <w:rsid w:val="00E0483B"/>
    <w:rsid w:val="00E04FF7"/>
    <w:rsid w:val="00E05FC4"/>
    <w:rsid w:val="00E07225"/>
    <w:rsid w:val="00E12536"/>
    <w:rsid w:val="00E1353B"/>
    <w:rsid w:val="00E16C5D"/>
    <w:rsid w:val="00E20026"/>
    <w:rsid w:val="00E20CCF"/>
    <w:rsid w:val="00E37F3D"/>
    <w:rsid w:val="00E458CF"/>
    <w:rsid w:val="00E63E62"/>
    <w:rsid w:val="00E70D1C"/>
    <w:rsid w:val="00E748DE"/>
    <w:rsid w:val="00E819BD"/>
    <w:rsid w:val="00E8309E"/>
    <w:rsid w:val="00E941BC"/>
    <w:rsid w:val="00E963B5"/>
    <w:rsid w:val="00EA5252"/>
    <w:rsid w:val="00EA6909"/>
    <w:rsid w:val="00EA7CA6"/>
    <w:rsid w:val="00EB09A9"/>
    <w:rsid w:val="00EB0D7C"/>
    <w:rsid w:val="00EB12E9"/>
    <w:rsid w:val="00EC56FB"/>
    <w:rsid w:val="00EC68DB"/>
    <w:rsid w:val="00ED2024"/>
    <w:rsid w:val="00ED5F06"/>
    <w:rsid w:val="00EE3EE2"/>
    <w:rsid w:val="00EF49E8"/>
    <w:rsid w:val="00F0306B"/>
    <w:rsid w:val="00F05414"/>
    <w:rsid w:val="00F079C9"/>
    <w:rsid w:val="00F20903"/>
    <w:rsid w:val="00F24D62"/>
    <w:rsid w:val="00F25005"/>
    <w:rsid w:val="00F25E4C"/>
    <w:rsid w:val="00F2789F"/>
    <w:rsid w:val="00F36C9F"/>
    <w:rsid w:val="00F37935"/>
    <w:rsid w:val="00F45295"/>
    <w:rsid w:val="00F456DD"/>
    <w:rsid w:val="00F5498D"/>
    <w:rsid w:val="00F56F73"/>
    <w:rsid w:val="00F61CAF"/>
    <w:rsid w:val="00F62A84"/>
    <w:rsid w:val="00F653ED"/>
    <w:rsid w:val="00F730F8"/>
    <w:rsid w:val="00F76625"/>
    <w:rsid w:val="00F77303"/>
    <w:rsid w:val="00F80144"/>
    <w:rsid w:val="00F8444F"/>
    <w:rsid w:val="00FA0CE6"/>
    <w:rsid w:val="00FA3A64"/>
    <w:rsid w:val="00FB6830"/>
    <w:rsid w:val="00FC138B"/>
    <w:rsid w:val="00FC3451"/>
    <w:rsid w:val="00FC59ED"/>
    <w:rsid w:val="00FD3BAF"/>
    <w:rsid w:val="00FD562D"/>
    <w:rsid w:val="00FD7DD2"/>
    <w:rsid w:val="00FF206A"/>
    <w:rsid w:val="00FF73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F9154B"/>
  <w15:docId w15:val="{0C3E25E2-03B3-4841-9934-D298ADBB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AE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6AE1"/>
    <w:pPr>
      <w:spacing w:after="120"/>
    </w:pPr>
  </w:style>
  <w:style w:type="character" w:customStyle="1" w:styleId="BodyTextChar">
    <w:name w:val="Body Text Char"/>
    <w:basedOn w:val="DefaultParagraphFont"/>
    <w:link w:val="BodyText"/>
    <w:uiPriority w:val="99"/>
    <w:rsid w:val="009A6AE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rsid w:val="009A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uiPriority w:val="99"/>
    <w:rsid w:val="009A6AE1"/>
    <w:rPr>
      <w:rFonts w:ascii="Courier New" w:eastAsia="Times New Roman" w:hAnsi="Courier New" w:cs="Courier New"/>
      <w:color w:val="000000"/>
      <w:sz w:val="20"/>
      <w:szCs w:val="20"/>
    </w:rPr>
  </w:style>
  <w:style w:type="character" w:styleId="Emphasis">
    <w:name w:val="Emphasis"/>
    <w:basedOn w:val="DefaultParagraphFont"/>
    <w:uiPriority w:val="20"/>
    <w:qFormat/>
    <w:rsid w:val="009A6AE1"/>
    <w:rPr>
      <w:i/>
      <w:iCs/>
    </w:rPr>
  </w:style>
  <w:style w:type="table" w:styleId="TableGrid">
    <w:name w:val="Table Grid"/>
    <w:basedOn w:val="TableNormal"/>
    <w:uiPriority w:val="59"/>
    <w:rsid w:val="009A6AE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3508"/>
    <w:rPr>
      <w:rFonts w:ascii="Tahoma" w:hAnsi="Tahoma" w:cs="Tahoma"/>
      <w:sz w:val="16"/>
      <w:szCs w:val="16"/>
    </w:rPr>
  </w:style>
  <w:style w:type="character" w:customStyle="1" w:styleId="BalloonTextChar">
    <w:name w:val="Balloon Text Char"/>
    <w:basedOn w:val="DefaultParagraphFont"/>
    <w:link w:val="BalloonText"/>
    <w:uiPriority w:val="99"/>
    <w:semiHidden/>
    <w:rsid w:val="003B3508"/>
    <w:rPr>
      <w:rFonts w:ascii="Tahoma" w:eastAsia="Times New Roman" w:hAnsi="Tahoma" w:cs="Tahoma"/>
      <w:sz w:val="16"/>
      <w:szCs w:val="16"/>
    </w:rPr>
  </w:style>
  <w:style w:type="paragraph" w:styleId="Header">
    <w:name w:val="header"/>
    <w:basedOn w:val="Normal"/>
    <w:link w:val="HeaderChar"/>
    <w:uiPriority w:val="99"/>
    <w:unhideWhenUsed/>
    <w:rsid w:val="007115D9"/>
    <w:pPr>
      <w:tabs>
        <w:tab w:val="center" w:pos="4680"/>
        <w:tab w:val="right" w:pos="9360"/>
      </w:tabs>
    </w:pPr>
  </w:style>
  <w:style w:type="character" w:customStyle="1" w:styleId="HeaderChar">
    <w:name w:val="Header Char"/>
    <w:basedOn w:val="DefaultParagraphFont"/>
    <w:link w:val="Header"/>
    <w:uiPriority w:val="99"/>
    <w:rsid w:val="007115D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15D9"/>
    <w:pPr>
      <w:tabs>
        <w:tab w:val="center" w:pos="4680"/>
        <w:tab w:val="right" w:pos="9360"/>
      </w:tabs>
    </w:pPr>
  </w:style>
  <w:style w:type="character" w:customStyle="1" w:styleId="FooterChar">
    <w:name w:val="Footer Char"/>
    <w:basedOn w:val="DefaultParagraphFont"/>
    <w:link w:val="Footer"/>
    <w:uiPriority w:val="99"/>
    <w:rsid w:val="007115D9"/>
    <w:rPr>
      <w:rFonts w:ascii="Times New Roman" w:eastAsia="Times New Roman" w:hAnsi="Times New Roman" w:cs="Times New Roman"/>
      <w:sz w:val="24"/>
      <w:szCs w:val="24"/>
    </w:rPr>
  </w:style>
  <w:style w:type="paragraph" w:styleId="ListParagraph">
    <w:name w:val="List Paragraph"/>
    <w:basedOn w:val="Normal"/>
    <w:uiPriority w:val="34"/>
    <w:qFormat/>
    <w:rsid w:val="00C361D0"/>
    <w:pPr>
      <w:ind w:left="720"/>
      <w:contextualSpacing/>
    </w:pPr>
  </w:style>
  <w:style w:type="character" w:styleId="Hyperlink">
    <w:name w:val="Hyperlink"/>
    <w:basedOn w:val="DefaultParagraphFont"/>
    <w:uiPriority w:val="99"/>
    <w:unhideWhenUsed/>
    <w:rsid w:val="007B1C54"/>
    <w:rPr>
      <w:color w:val="0000FF" w:themeColor="hyperlink"/>
      <w:u w:val="single"/>
    </w:rPr>
  </w:style>
  <w:style w:type="paragraph" w:customStyle="1" w:styleId="Default">
    <w:name w:val="Default"/>
    <w:rsid w:val="00DC4EE4"/>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5F2531"/>
  </w:style>
  <w:style w:type="paragraph" w:styleId="NormalWeb">
    <w:name w:val="Normal (Web)"/>
    <w:basedOn w:val="Normal"/>
    <w:uiPriority w:val="99"/>
    <w:unhideWhenUsed/>
    <w:rsid w:val="00364450"/>
    <w:pPr>
      <w:spacing w:before="100" w:beforeAutospacing="1" w:after="100" w:afterAutospacing="1"/>
    </w:pPr>
  </w:style>
  <w:style w:type="table" w:customStyle="1" w:styleId="QTable">
    <w:name w:val="QTable"/>
    <w:uiPriority w:val="99"/>
    <w:qFormat/>
    <w:rsid w:val="00580A91"/>
    <w:pPr>
      <w:spacing w:after="0" w:line="240" w:lineRule="auto"/>
      <w:jc w:val="center"/>
    </w:pPr>
    <w:rPr>
      <w:rFonts w:eastAsiaTheme="minorEastAsia"/>
      <w:sz w:val="20"/>
      <w:szCs w:val="20"/>
      <w:lang w:val="en-GB" w:eastAsia="en-GB"/>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tblStylePr w:type="band1Horz">
      <w:tblPr/>
      <w:tcPr>
        <w:shd w:val="clear" w:color="auto" w:fill="FEFBE7"/>
      </w:tcPr>
    </w:tblStylePr>
  </w:style>
  <w:style w:type="character" w:customStyle="1" w:styleId="cdc-decorated">
    <w:name w:val="cdc-decorated"/>
    <w:basedOn w:val="DefaultParagraphFont"/>
    <w:rsid w:val="000D1541"/>
  </w:style>
  <w:style w:type="character" w:customStyle="1" w:styleId="il">
    <w:name w:val="il"/>
    <w:basedOn w:val="DefaultParagraphFont"/>
    <w:rsid w:val="00645BCC"/>
  </w:style>
  <w:style w:type="character" w:styleId="UnresolvedMention">
    <w:name w:val="Unresolved Mention"/>
    <w:basedOn w:val="DefaultParagraphFont"/>
    <w:uiPriority w:val="99"/>
    <w:semiHidden/>
    <w:unhideWhenUsed/>
    <w:rsid w:val="005B2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2461">
      <w:bodyDiv w:val="1"/>
      <w:marLeft w:val="0"/>
      <w:marRight w:val="0"/>
      <w:marTop w:val="0"/>
      <w:marBottom w:val="0"/>
      <w:divBdr>
        <w:top w:val="none" w:sz="0" w:space="0" w:color="auto"/>
        <w:left w:val="none" w:sz="0" w:space="0" w:color="auto"/>
        <w:bottom w:val="none" w:sz="0" w:space="0" w:color="auto"/>
        <w:right w:val="none" w:sz="0" w:space="0" w:color="auto"/>
      </w:divBdr>
    </w:div>
    <w:div w:id="160170066">
      <w:bodyDiv w:val="1"/>
      <w:marLeft w:val="0"/>
      <w:marRight w:val="0"/>
      <w:marTop w:val="0"/>
      <w:marBottom w:val="0"/>
      <w:divBdr>
        <w:top w:val="none" w:sz="0" w:space="0" w:color="auto"/>
        <w:left w:val="none" w:sz="0" w:space="0" w:color="auto"/>
        <w:bottom w:val="none" w:sz="0" w:space="0" w:color="auto"/>
        <w:right w:val="none" w:sz="0" w:space="0" w:color="auto"/>
      </w:divBdr>
    </w:div>
    <w:div w:id="319820020">
      <w:bodyDiv w:val="1"/>
      <w:marLeft w:val="0"/>
      <w:marRight w:val="0"/>
      <w:marTop w:val="0"/>
      <w:marBottom w:val="0"/>
      <w:divBdr>
        <w:top w:val="none" w:sz="0" w:space="0" w:color="auto"/>
        <w:left w:val="none" w:sz="0" w:space="0" w:color="auto"/>
        <w:bottom w:val="none" w:sz="0" w:space="0" w:color="auto"/>
        <w:right w:val="none" w:sz="0" w:space="0" w:color="auto"/>
      </w:divBdr>
    </w:div>
    <w:div w:id="403532129">
      <w:bodyDiv w:val="1"/>
      <w:marLeft w:val="0"/>
      <w:marRight w:val="0"/>
      <w:marTop w:val="0"/>
      <w:marBottom w:val="0"/>
      <w:divBdr>
        <w:top w:val="none" w:sz="0" w:space="0" w:color="auto"/>
        <w:left w:val="none" w:sz="0" w:space="0" w:color="auto"/>
        <w:bottom w:val="none" w:sz="0" w:space="0" w:color="auto"/>
        <w:right w:val="none" w:sz="0" w:space="0" w:color="auto"/>
      </w:divBdr>
    </w:div>
    <w:div w:id="411899827">
      <w:bodyDiv w:val="1"/>
      <w:marLeft w:val="0"/>
      <w:marRight w:val="0"/>
      <w:marTop w:val="0"/>
      <w:marBottom w:val="0"/>
      <w:divBdr>
        <w:top w:val="none" w:sz="0" w:space="0" w:color="auto"/>
        <w:left w:val="none" w:sz="0" w:space="0" w:color="auto"/>
        <w:bottom w:val="none" w:sz="0" w:space="0" w:color="auto"/>
        <w:right w:val="none" w:sz="0" w:space="0" w:color="auto"/>
      </w:divBdr>
    </w:div>
    <w:div w:id="548229502">
      <w:bodyDiv w:val="1"/>
      <w:marLeft w:val="0"/>
      <w:marRight w:val="0"/>
      <w:marTop w:val="0"/>
      <w:marBottom w:val="0"/>
      <w:divBdr>
        <w:top w:val="none" w:sz="0" w:space="0" w:color="auto"/>
        <w:left w:val="none" w:sz="0" w:space="0" w:color="auto"/>
        <w:bottom w:val="none" w:sz="0" w:space="0" w:color="auto"/>
        <w:right w:val="none" w:sz="0" w:space="0" w:color="auto"/>
      </w:divBdr>
    </w:div>
    <w:div w:id="732973387">
      <w:bodyDiv w:val="1"/>
      <w:marLeft w:val="0"/>
      <w:marRight w:val="0"/>
      <w:marTop w:val="0"/>
      <w:marBottom w:val="0"/>
      <w:divBdr>
        <w:top w:val="none" w:sz="0" w:space="0" w:color="auto"/>
        <w:left w:val="none" w:sz="0" w:space="0" w:color="auto"/>
        <w:bottom w:val="none" w:sz="0" w:space="0" w:color="auto"/>
        <w:right w:val="none" w:sz="0" w:space="0" w:color="auto"/>
      </w:divBdr>
      <w:divsChild>
        <w:div w:id="308634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67118">
              <w:marLeft w:val="0"/>
              <w:marRight w:val="0"/>
              <w:marTop w:val="0"/>
              <w:marBottom w:val="0"/>
              <w:divBdr>
                <w:top w:val="none" w:sz="0" w:space="0" w:color="auto"/>
                <w:left w:val="none" w:sz="0" w:space="0" w:color="auto"/>
                <w:bottom w:val="none" w:sz="0" w:space="0" w:color="auto"/>
                <w:right w:val="none" w:sz="0" w:space="0" w:color="auto"/>
              </w:divBdr>
              <w:divsChild>
                <w:div w:id="1819496704">
                  <w:marLeft w:val="0"/>
                  <w:marRight w:val="0"/>
                  <w:marTop w:val="0"/>
                  <w:marBottom w:val="0"/>
                  <w:divBdr>
                    <w:top w:val="none" w:sz="0" w:space="0" w:color="auto"/>
                    <w:left w:val="none" w:sz="0" w:space="0" w:color="auto"/>
                    <w:bottom w:val="none" w:sz="0" w:space="0" w:color="auto"/>
                    <w:right w:val="none" w:sz="0" w:space="0" w:color="auto"/>
                  </w:divBdr>
                  <w:divsChild>
                    <w:div w:id="377819223">
                      <w:marLeft w:val="0"/>
                      <w:marRight w:val="0"/>
                      <w:marTop w:val="0"/>
                      <w:marBottom w:val="0"/>
                      <w:divBdr>
                        <w:top w:val="none" w:sz="0" w:space="0" w:color="auto"/>
                        <w:left w:val="none" w:sz="0" w:space="0" w:color="auto"/>
                        <w:bottom w:val="none" w:sz="0" w:space="0" w:color="auto"/>
                        <w:right w:val="none" w:sz="0" w:space="0" w:color="auto"/>
                      </w:divBdr>
                      <w:divsChild>
                        <w:div w:id="159111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851268">
      <w:bodyDiv w:val="1"/>
      <w:marLeft w:val="0"/>
      <w:marRight w:val="0"/>
      <w:marTop w:val="0"/>
      <w:marBottom w:val="0"/>
      <w:divBdr>
        <w:top w:val="none" w:sz="0" w:space="0" w:color="auto"/>
        <w:left w:val="none" w:sz="0" w:space="0" w:color="auto"/>
        <w:bottom w:val="none" w:sz="0" w:space="0" w:color="auto"/>
        <w:right w:val="none" w:sz="0" w:space="0" w:color="auto"/>
      </w:divBdr>
      <w:divsChild>
        <w:div w:id="2003391675">
          <w:marLeft w:val="0"/>
          <w:marRight w:val="0"/>
          <w:marTop w:val="0"/>
          <w:marBottom w:val="0"/>
          <w:divBdr>
            <w:top w:val="none" w:sz="0" w:space="0" w:color="auto"/>
            <w:left w:val="none" w:sz="0" w:space="0" w:color="auto"/>
            <w:bottom w:val="none" w:sz="0" w:space="0" w:color="auto"/>
            <w:right w:val="none" w:sz="0" w:space="0" w:color="auto"/>
          </w:divBdr>
        </w:div>
      </w:divsChild>
    </w:div>
    <w:div w:id="1130172080">
      <w:bodyDiv w:val="1"/>
      <w:marLeft w:val="0"/>
      <w:marRight w:val="0"/>
      <w:marTop w:val="0"/>
      <w:marBottom w:val="0"/>
      <w:divBdr>
        <w:top w:val="none" w:sz="0" w:space="0" w:color="auto"/>
        <w:left w:val="none" w:sz="0" w:space="0" w:color="auto"/>
        <w:bottom w:val="none" w:sz="0" w:space="0" w:color="auto"/>
        <w:right w:val="none" w:sz="0" w:space="0" w:color="auto"/>
      </w:divBdr>
    </w:div>
    <w:div w:id="1303733838">
      <w:bodyDiv w:val="1"/>
      <w:marLeft w:val="0"/>
      <w:marRight w:val="0"/>
      <w:marTop w:val="0"/>
      <w:marBottom w:val="0"/>
      <w:divBdr>
        <w:top w:val="none" w:sz="0" w:space="0" w:color="auto"/>
        <w:left w:val="none" w:sz="0" w:space="0" w:color="auto"/>
        <w:bottom w:val="none" w:sz="0" w:space="0" w:color="auto"/>
        <w:right w:val="none" w:sz="0" w:space="0" w:color="auto"/>
      </w:divBdr>
    </w:div>
    <w:div w:id="1485463527">
      <w:bodyDiv w:val="1"/>
      <w:marLeft w:val="0"/>
      <w:marRight w:val="0"/>
      <w:marTop w:val="0"/>
      <w:marBottom w:val="0"/>
      <w:divBdr>
        <w:top w:val="none" w:sz="0" w:space="0" w:color="auto"/>
        <w:left w:val="none" w:sz="0" w:space="0" w:color="auto"/>
        <w:bottom w:val="none" w:sz="0" w:space="0" w:color="auto"/>
        <w:right w:val="none" w:sz="0" w:space="0" w:color="auto"/>
      </w:divBdr>
    </w:div>
    <w:div w:id="1575509934">
      <w:bodyDiv w:val="1"/>
      <w:marLeft w:val="0"/>
      <w:marRight w:val="0"/>
      <w:marTop w:val="0"/>
      <w:marBottom w:val="0"/>
      <w:divBdr>
        <w:top w:val="none" w:sz="0" w:space="0" w:color="auto"/>
        <w:left w:val="none" w:sz="0" w:space="0" w:color="auto"/>
        <w:bottom w:val="none" w:sz="0" w:space="0" w:color="auto"/>
        <w:right w:val="none" w:sz="0" w:space="0" w:color="auto"/>
      </w:divBdr>
      <w:divsChild>
        <w:div w:id="348261866">
          <w:marLeft w:val="0"/>
          <w:marRight w:val="0"/>
          <w:marTop w:val="0"/>
          <w:marBottom w:val="0"/>
          <w:divBdr>
            <w:top w:val="none" w:sz="0" w:space="0" w:color="auto"/>
            <w:left w:val="none" w:sz="0" w:space="0" w:color="auto"/>
            <w:bottom w:val="none" w:sz="0" w:space="0" w:color="auto"/>
            <w:right w:val="none" w:sz="0" w:space="0" w:color="auto"/>
          </w:divBdr>
        </w:div>
      </w:divsChild>
    </w:div>
    <w:div w:id="1716544497">
      <w:bodyDiv w:val="1"/>
      <w:marLeft w:val="0"/>
      <w:marRight w:val="0"/>
      <w:marTop w:val="0"/>
      <w:marBottom w:val="0"/>
      <w:divBdr>
        <w:top w:val="none" w:sz="0" w:space="0" w:color="auto"/>
        <w:left w:val="none" w:sz="0" w:space="0" w:color="auto"/>
        <w:bottom w:val="none" w:sz="0" w:space="0" w:color="auto"/>
        <w:right w:val="none" w:sz="0" w:space="0" w:color="auto"/>
      </w:divBdr>
    </w:div>
    <w:div w:id="1783720365">
      <w:bodyDiv w:val="1"/>
      <w:marLeft w:val="0"/>
      <w:marRight w:val="0"/>
      <w:marTop w:val="0"/>
      <w:marBottom w:val="0"/>
      <w:divBdr>
        <w:top w:val="none" w:sz="0" w:space="0" w:color="auto"/>
        <w:left w:val="none" w:sz="0" w:space="0" w:color="auto"/>
        <w:bottom w:val="none" w:sz="0" w:space="0" w:color="auto"/>
        <w:right w:val="none" w:sz="0" w:space="0" w:color="auto"/>
      </w:divBdr>
    </w:div>
    <w:div w:id="1865705138">
      <w:bodyDiv w:val="1"/>
      <w:marLeft w:val="0"/>
      <w:marRight w:val="0"/>
      <w:marTop w:val="0"/>
      <w:marBottom w:val="0"/>
      <w:divBdr>
        <w:top w:val="none" w:sz="0" w:space="0" w:color="auto"/>
        <w:left w:val="none" w:sz="0" w:space="0" w:color="auto"/>
        <w:bottom w:val="none" w:sz="0" w:space="0" w:color="auto"/>
        <w:right w:val="none" w:sz="0" w:space="0" w:color="auto"/>
      </w:divBdr>
    </w:div>
    <w:div w:id="200673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7430437.2021.201670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80/14413523.2021.1955531"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joe.org/joe/2013june/rb3.php" TargetMode="External"/><Relationship Id="rId4" Type="http://schemas.openxmlformats.org/officeDocument/2006/relationships/webSettings" Target="webSettings.xml"/><Relationship Id="rId9" Type="http://schemas.openxmlformats.org/officeDocument/2006/relationships/hyperlink" Target="http://dx.doi.org/10.5888/pcd11.13019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21</Pages>
  <Words>10634</Words>
  <Characters>60619</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Edwards</dc:creator>
  <cp:keywords/>
  <dc:description/>
  <cp:lastModifiedBy>Michael B Edwards</cp:lastModifiedBy>
  <cp:revision>3</cp:revision>
  <cp:lastPrinted>2019-03-06T18:44:00Z</cp:lastPrinted>
  <dcterms:created xsi:type="dcterms:W3CDTF">2026-09-30T20:11:00Z</dcterms:created>
  <dcterms:modified xsi:type="dcterms:W3CDTF">2026-09-30T20:16:00Z</dcterms:modified>
</cp:coreProperties>
</file>